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0" w:type="dxa"/>
        <w:jc w:val="center"/>
        <w:tblLayout w:type="fixed"/>
        <w:tblLook w:val="04A0" w:firstRow="1" w:lastRow="0" w:firstColumn="1" w:lastColumn="0" w:noHBand="0" w:noVBand="1"/>
      </w:tblPr>
      <w:tblGrid>
        <w:gridCol w:w="4395"/>
        <w:gridCol w:w="5385"/>
      </w:tblGrid>
      <w:tr w:rsidR="00F44AF7" w:rsidRPr="00F44AF7" w14:paraId="77F3E7CD" w14:textId="77777777" w:rsidTr="00E524D7">
        <w:trPr>
          <w:trHeight w:val="707"/>
          <w:jc w:val="center"/>
        </w:trPr>
        <w:tc>
          <w:tcPr>
            <w:tcW w:w="4395" w:type="dxa"/>
            <w:hideMark/>
          </w:tcPr>
          <w:p w14:paraId="01F18F19" w14:textId="77777777" w:rsidR="00E524D7" w:rsidRPr="00F44AF7" w:rsidRDefault="00E524D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AF7">
              <w:rPr>
                <w:rFonts w:ascii="Times New Roman" w:eastAsia="Times New Roman" w:hAnsi="Times New Roman" w:cs="Times New Roman"/>
                <w:sz w:val="24"/>
                <w:szCs w:val="24"/>
              </w:rPr>
              <w:t>QUỐC HỘI KHOÁ XV</w:t>
            </w:r>
          </w:p>
          <w:p w14:paraId="2B0B59B9" w14:textId="77777777" w:rsidR="00E524D7" w:rsidRPr="00F44AF7" w:rsidRDefault="00E524D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44AF7">
              <w:rPr>
                <w:noProof/>
              </w:rPr>
              <mc:AlternateContent>
                <mc:Choice Requires="wps">
                  <w:drawing>
                    <wp:anchor distT="0" distB="0" distL="114300" distR="114300" simplePos="0" relativeHeight="251659264" behindDoc="0" locked="0" layoutInCell="1" allowOverlap="1" wp14:anchorId="7E1ACC31" wp14:editId="65186D2F">
                      <wp:simplePos x="0" y="0"/>
                      <wp:positionH relativeFrom="column">
                        <wp:posOffset>876935</wp:posOffset>
                      </wp:positionH>
                      <wp:positionV relativeFrom="paragraph">
                        <wp:posOffset>179705</wp:posOffset>
                      </wp:positionV>
                      <wp:extent cx="8382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43BE71"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05pt,14.15pt" to="135.0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"/>
                  </w:pict>
                </mc:Fallback>
              </mc:AlternateContent>
            </w:r>
            <w:r w:rsidRPr="00F44AF7">
              <w:rPr>
                <w:rFonts w:ascii="Times New Roman" w:eastAsia="Times New Roman" w:hAnsi="Times New Roman" w:cs="Times New Roman"/>
                <w:b/>
                <w:bCs/>
                <w:sz w:val="24"/>
                <w:szCs w:val="24"/>
              </w:rPr>
              <w:t>ỦY BAN XÃ HỘI</w:t>
            </w:r>
          </w:p>
        </w:tc>
        <w:tc>
          <w:tcPr>
            <w:tcW w:w="5386" w:type="dxa"/>
            <w:hideMark/>
          </w:tcPr>
          <w:p w14:paraId="6D7DC50E" w14:textId="77777777" w:rsidR="00E524D7" w:rsidRPr="00F44AF7" w:rsidRDefault="00E524D7">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F44AF7">
              <w:rPr>
                <w:rFonts w:ascii="Times New Roman" w:eastAsia="Times New Roman" w:hAnsi="Times New Roman" w:cs="Times New Roman"/>
                <w:b/>
                <w:bCs/>
                <w:sz w:val="24"/>
                <w:szCs w:val="24"/>
              </w:rPr>
              <w:t>CỘNG HOÀ XÃ HỘI CHỦ NGHĨA VIỆT NAM</w:t>
            </w:r>
          </w:p>
          <w:p w14:paraId="0CFD996F" w14:textId="77777777" w:rsidR="00E524D7" w:rsidRPr="00F44AF7" w:rsidRDefault="00E524D7">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F44AF7">
              <w:rPr>
                <w:noProof/>
              </w:rPr>
              <mc:AlternateContent>
                <mc:Choice Requires="wps">
                  <w:drawing>
                    <wp:anchor distT="0" distB="0" distL="114300" distR="114300" simplePos="0" relativeHeight="251660288" behindDoc="0" locked="0" layoutInCell="1" allowOverlap="1" wp14:anchorId="752187CD" wp14:editId="2263BA9C">
                      <wp:simplePos x="0" y="0"/>
                      <wp:positionH relativeFrom="column">
                        <wp:posOffset>631190</wp:posOffset>
                      </wp:positionH>
                      <wp:positionV relativeFrom="paragraph">
                        <wp:posOffset>216535</wp:posOffset>
                      </wp:positionV>
                      <wp:extent cx="1972945" cy="6350"/>
                      <wp:effectExtent l="0" t="0" r="27305" b="317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2945"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E10D82"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17.05pt" to="205.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"/>
                  </w:pict>
                </mc:Fallback>
              </mc:AlternateContent>
            </w:r>
            <w:r w:rsidRPr="00F44AF7">
              <w:rPr>
                <w:rFonts w:ascii="Times New Roman" w:eastAsia="Times New Roman" w:hAnsi="Times New Roman" w:cs="Times New Roman"/>
                <w:b/>
                <w:bCs/>
                <w:sz w:val="26"/>
                <w:szCs w:val="26"/>
              </w:rPr>
              <w:t>Độc lập - Tự do - Hạnh phúc</w:t>
            </w:r>
          </w:p>
        </w:tc>
      </w:tr>
      <w:tr w:rsidR="00F44AF7" w:rsidRPr="00F44AF7" w14:paraId="5C71313C" w14:textId="77777777" w:rsidTr="00E524D7">
        <w:trPr>
          <w:trHeight w:val="551"/>
          <w:jc w:val="center"/>
        </w:trPr>
        <w:tc>
          <w:tcPr>
            <w:tcW w:w="4395" w:type="dxa"/>
          </w:tcPr>
          <w:p w14:paraId="49F31A71" w14:textId="77777777" w:rsidR="00E524D7" w:rsidRPr="00F44AF7" w:rsidRDefault="00E524D7">
            <w:pPr>
              <w:widowControl w:val="0"/>
              <w:autoSpaceDE w:val="0"/>
              <w:autoSpaceDN w:val="0"/>
              <w:adjustRightInd w:val="0"/>
              <w:spacing w:after="0" w:line="240" w:lineRule="auto"/>
              <w:jc w:val="center"/>
              <w:rPr>
                <w:rFonts w:ascii="Times New Roman" w:eastAsia="Times New Roman" w:hAnsi="Times New Roman" w:cs="Times New Roman"/>
                <w:b/>
                <w:i/>
                <w:sz w:val="26"/>
                <w:szCs w:val="26"/>
              </w:rPr>
            </w:pPr>
          </w:p>
          <w:p w14:paraId="63109151" w14:textId="16E0D25E" w:rsidR="009D6499" w:rsidRPr="00F44AF7" w:rsidRDefault="009D6499">
            <w:pPr>
              <w:widowControl w:val="0"/>
              <w:autoSpaceDE w:val="0"/>
              <w:autoSpaceDN w:val="0"/>
              <w:adjustRightInd w:val="0"/>
              <w:spacing w:after="0" w:line="240" w:lineRule="auto"/>
              <w:jc w:val="center"/>
              <w:rPr>
                <w:rFonts w:ascii="Times New Roman" w:eastAsia="Times New Roman" w:hAnsi="Times New Roman" w:cs="Times New Roman"/>
                <w:b/>
                <w:i/>
                <w:sz w:val="26"/>
                <w:szCs w:val="26"/>
              </w:rPr>
            </w:pPr>
          </w:p>
        </w:tc>
        <w:tc>
          <w:tcPr>
            <w:tcW w:w="5386" w:type="dxa"/>
            <w:vAlign w:val="center"/>
            <w:hideMark/>
          </w:tcPr>
          <w:p w14:paraId="0DA3B55C" w14:textId="5A57E990" w:rsidR="00E524D7" w:rsidRPr="00F44AF7" w:rsidRDefault="00E524D7">
            <w:pPr>
              <w:widowControl w:val="0"/>
              <w:autoSpaceDE w:val="0"/>
              <w:autoSpaceDN w:val="0"/>
              <w:adjustRightInd w:val="0"/>
              <w:spacing w:after="0" w:line="240" w:lineRule="auto"/>
              <w:jc w:val="right"/>
              <w:rPr>
                <w:rFonts w:ascii="Times New Roman" w:eastAsia="Times New Roman" w:hAnsi="Times New Roman" w:cs="Times New Roman"/>
                <w:i/>
                <w:iCs/>
                <w:sz w:val="28"/>
                <w:szCs w:val="28"/>
              </w:rPr>
            </w:pPr>
            <w:r w:rsidRPr="00F44AF7">
              <w:rPr>
                <w:rFonts w:ascii="Times New Roman" w:eastAsia="Times New Roman" w:hAnsi="Times New Roman" w:cs="Times New Roman"/>
                <w:i/>
                <w:iCs/>
                <w:sz w:val="28"/>
                <w:szCs w:val="28"/>
              </w:rPr>
              <w:t xml:space="preserve">       Hà Nội, ngày 0</w:t>
            </w:r>
            <w:r w:rsidR="00460F74" w:rsidRPr="00F44AF7">
              <w:rPr>
                <w:rFonts w:ascii="Times New Roman" w:eastAsia="Times New Roman" w:hAnsi="Times New Roman" w:cs="Times New Roman"/>
                <w:i/>
                <w:iCs/>
                <w:sz w:val="28"/>
                <w:szCs w:val="28"/>
              </w:rPr>
              <w:t>6</w:t>
            </w:r>
            <w:r w:rsidRPr="00F44AF7">
              <w:rPr>
                <w:rFonts w:ascii="Times New Roman" w:eastAsia="Times New Roman" w:hAnsi="Times New Roman" w:cs="Times New Roman"/>
                <w:i/>
                <w:iCs/>
                <w:sz w:val="28"/>
                <w:szCs w:val="28"/>
              </w:rPr>
              <w:t xml:space="preserve"> tháng 01 năm 2025</w:t>
            </w:r>
          </w:p>
        </w:tc>
      </w:tr>
    </w:tbl>
    <w:p w14:paraId="7D7AA814" w14:textId="77777777" w:rsidR="00E524D7" w:rsidRPr="00F44AF7" w:rsidRDefault="00E524D7" w:rsidP="00E524D7">
      <w:pPr>
        <w:spacing w:before="120" w:after="0" w:line="240" w:lineRule="auto"/>
        <w:jc w:val="center"/>
        <w:rPr>
          <w:rFonts w:ascii="Times New Roman" w:eastAsia="Times New Roman" w:hAnsi="Times New Roman" w:cs="Times New Roman"/>
          <w:b/>
          <w:sz w:val="28"/>
          <w:szCs w:val="28"/>
        </w:rPr>
      </w:pPr>
      <w:r w:rsidRPr="00F44AF7">
        <w:rPr>
          <w:rFonts w:ascii="Times New Roman" w:eastAsia="Times New Roman" w:hAnsi="Times New Roman" w:cs="Times New Roman"/>
          <w:b/>
          <w:sz w:val="28"/>
          <w:szCs w:val="28"/>
        </w:rPr>
        <w:t>BÁO CÁO TÓM TẮT</w:t>
      </w:r>
    </w:p>
    <w:p w14:paraId="658F0CF0" w14:textId="77777777" w:rsidR="00E524D7" w:rsidRPr="00F44AF7" w:rsidRDefault="00E524D7" w:rsidP="00E524D7">
      <w:pPr>
        <w:spacing w:after="0" w:line="240" w:lineRule="auto"/>
        <w:jc w:val="center"/>
        <w:rPr>
          <w:rFonts w:ascii="Times New Roman" w:eastAsia="Times New Roman" w:hAnsi="Times New Roman" w:cs="Times New Roman"/>
          <w:b/>
          <w:sz w:val="28"/>
          <w:szCs w:val="28"/>
          <w:lang w:val="en-GB"/>
        </w:rPr>
      </w:pPr>
      <w:r w:rsidRPr="00F44AF7">
        <w:rPr>
          <w:rFonts w:ascii="Times New Roman" w:eastAsia="Times New Roman" w:hAnsi="Times New Roman" w:cs="Times New Roman"/>
          <w:b/>
          <w:sz w:val="28"/>
          <w:szCs w:val="28"/>
        </w:rPr>
        <w:t>Báo cáo một số vấn đề lớn về việc tiếp thu, giải trình và chỉnh lý</w:t>
      </w:r>
      <w:r w:rsidRPr="00F44AF7">
        <w:rPr>
          <w:rFonts w:ascii="Times New Roman" w:eastAsia="Times New Roman" w:hAnsi="Times New Roman" w:cs="Times New Roman"/>
          <w:b/>
          <w:sz w:val="28"/>
          <w:szCs w:val="28"/>
        </w:rPr>
        <w:br/>
        <w:t>dự thảo Luật Việc làm (sửa đổi)</w:t>
      </w:r>
    </w:p>
    <w:p w14:paraId="3BF02ED3" w14:textId="77777777" w:rsidR="00E524D7" w:rsidRPr="00F44AF7" w:rsidRDefault="00E524D7" w:rsidP="00E524D7">
      <w:pPr>
        <w:spacing w:after="0" w:line="240" w:lineRule="auto"/>
        <w:rPr>
          <w:rFonts w:ascii="Times New Roman" w:eastAsia="Times New Roman" w:hAnsi="Times New Roman" w:cs="Times New Roman"/>
          <w:sz w:val="28"/>
          <w:szCs w:val="28"/>
        </w:rPr>
      </w:pPr>
      <w:r w:rsidRPr="00F44AF7">
        <w:rPr>
          <w:noProof/>
        </w:rPr>
        <mc:AlternateContent>
          <mc:Choice Requires="wps">
            <w:drawing>
              <wp:anchor distT="0" distB="0" distL="114300" distR="114300" simplePos="0" relativeHeight="251662336" behindDoc="0" locked="0" layoutInCell="1" allowOverlap="1" wp14:anchorId="2411213A" wp14:editId="40347EB2">
                <wp:simplePos x="0" y="0"/>
                <wp:positionH relativeFrom="column">
                  <wp:posOffset>2311400</wp:posOffset>
                </wp:positionH>
                <wp:positionV relativeFrom="paragraph">
                  <wp:posOffset>57150</wp:posOffset>
                </wp:positionV>
                <wp:extent cx="11557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8F7D7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4.5pt" to="27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boHQIAADYEAAAOAAAAZHJzL2Uyb0RvYy54bWysU02P2yAQvVfqf0DcE9tpn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"/>
            </w:pict>
          </mc:Fallback>
        </mc:AlternateContent>
      </w:r>
    </w:p>
    <w:p w14:paraId="0841341D" w14:textId="77777777" w:rsidR="00E524D7" w:rsidRPr="00F44AF7" w:rsidRDefault="00E524D7" w:rsidP="00E524D7">
      <w:pPr>
        <w:tabs>
          <w:tab w:val="center" w:pos="4535"/>
          <w:tab w:val="left" w:pos="7620"/>
        </w:tabs>
        <w:spacing w:before="120" w:after="120" w:line="240" w:lineRule="auto"/>
        <w:rPr>
          <w:rFonts w:ascii="Times New Roman" w:eastAsia="Times New Roman" w:hAnsi="Times New Roman" w:cs="Times New Roman"/>
          <w:spacing w:val="-2"/>
          <w:sz w:val="28"/>
          <w:szCs w:val="28"/>
        </w:rPr>
      </w:pPr>
      <w:r w:rsidRPr="00F44AF7">
        <w:rPr>
          <w:rFonts w:ascii="Times New Roman" w:eastAsia="Times New Roman" w:hAnsi="Times New Roman" w:cs="Times New Roman"/>
          <w:spacing w:val="-2"/>
          <w:sz w:val="28"/>
          <w:szCs w:val="28"/>
        </w:rPr>
        <w:tab/>
        <w:t>Kính gửi: Ủy ban Thường vụ Quốc hội,</w:t>
      </w:r>
      <w:r w:rsidRPr="00F44AF7">
        <w:rPr>
          <w:rFonts w:ascii="Times New Roman" w:eastAsia="Times New Roman" w:hAnsi="Times New Roman" w:cs="Times New Roman"/>
          <w:spacing w:val="-2"/>
          <w:sz w:val="28"/>
          <w:szCs w:val="28"/>
        </w:rPr>
        <w:tab/>
      </w:r>
    </w:p>
    <w:p w14:paraId="4878FFBF" w14:textId="0AA48A16" w:rsidR="00E524D7" w:rsidRPr="00F44AF7" w:rsidRDefault="00E524D7" w:rsidP="005F5C3E">
      <w:pPr>
        <w:widowControl w:val="0"/>
        <w:tabs>
          <w:tab w:val="left" w:pos="1134"/>
        </w:tabs>
        <w:spacing w:before="120" w:after="0" w:line="316" w:lineRule="exact"/>
        <w:ind w:right="-11" w:firstLine="567"/>
        <w:jc w:val="both"/>
        <w:rPr>
          <w:rFonts w:ascii="Times New Roman" w:eastAsia="Times New Roman" w:hAnsi="Times New Roman" w:cs="Times New Roman"/>
          <w:sz w:val="28"/>
          <w:szCs w:val="28"/>
          <w:lang w:val="pt-BR" w:eastAsia="en-GB"/>
        </w:rPr>
      </w:pPr>
      <w:r w:rsidRPr="00F44AF7">
        <w:rPr>
          <w:rFonts w:ascii="Times New Roman" w:eastAsia="Times New Roman" w:hAnsi="Times New Roman" w:cs="Times New Roman"/>
          <w:sz w:val="28"/>
          <w:szCs w:val="28"/>
          <w:lang w:val="pt-BR"/>
        </w:rPr>
        <w:t xml:space="preserve">Ngày 05/01/2025, Thường trực Ủy ban Xã hội đã kính gửi Ủy ban Thường vụ Quốc hội Báo cáo số </w:t>
      </w:r>
      <w:r w:rsidR="00E8497E" w:rsidRPr="00F44AF7">
        <w:rPr>
          <w:rFonts w:ascii="Times New Roman" w:eastAsia="Times New Roman" w:hAnsi="Times New Roman" w:cs="Times New Roman"/>
          <w:sz w:val="28"/>
          <w:szCs w:val="28"/>
          <w:lang w:val="pt-BR"/>
        </w:rPr>
        <w:t>3243</w:t>
      </w:r>
      <w:r w:rsidRPr="00F44AF7">
        <w:rPr>
          <w:rFonts w:ascii="Times New Roman" w:eastAsia="Times New Roman" w:hAnsi="Times New Roman" w:cs="Times New Roman"/>
          <w:sz w:val="28"/>
          <w:szCs w:val="28"/>
          <w:lang w:val="pt-BR"/>
        </w:rPr>
        <w:t xml:space="preserve">/BC-UBXH15 báo cáo về một số vấn đề lớn trong tiếp thu, giải trình và chỉnh lý dự thảo Luật </w:t>
      </w:r>
      <w:bookmarkStart w:id="0" w:name="_Hlk174286734"/>
      <w:r w:rsidRPr="00F44AF7">
        <w:rPr>
          <w:rFonts w:ascii="Times New Roman" w:eastAsia="Times New Roman" w:hAnsi="Times New Roman" w:cs="Times New Roman"/>
          <w:sz w:val="28"/>
          <w:szCs w:val="28"/>
          <w:lang w:val="pt-BR"/>
        </w:rPr>
        <w:t>Việc làm (sửa đổi) cùng các tài liệu kèm theo</w:t>
      </w:r>
      <w:bookmarkEnd w:id="0"/>
      <w:r w:rsidRPr="00F44AF7">
        <w:rPr>
          <w:rFonts w:ascii="Times New Roman" w:eastAsia="Times New Roman" w:hAnsi="Times New Roman" w:cs="Times New Roman"/>
          <w:i/>
          <w:sz w:val="28"/>
          <w:szCs w:val="28"/>
          <w:lang w:val="pt-BR"/>
        </w:rPr>
        <w:t>.</w:t>
      </w:r>
      <w:r w:rsidR="00A33127" w:rsidRPr="00F44AF7">
        <w:rPr>
          <w:rFonts w:ascii="Times New Roman" w:eastAsia="Times New Roman" w:hAnsi="Times New Roman" w:cs="Times New Roman"/>
          <w:i/>
          <w:sz w:val="28"/>
          <w:szCs w:val="28"/>
          <w:lang w:val="pt-BR"/>
        </w:rPr>
        <w:t xml:space="preserve"> </w:t>
      </w:r>
      <w:r w:rsidRPr="00F44AF7">
        <w:rPr>
          <w:rFonts w:ascii="Times New Roman" w:eastAsia="Times New Roman" w:hAnsi="Times New Roman" w:cs="Times New Roman"/>
          <w:sz w:val="28"/>
          <w:szCs w:val="28"/>
          <w:lang w:val="pt-BR"/>
        </w:rPr>
        <w:t xml:space="preserve">Thường trực Ủy ban Xã hội </w:t>
      </w:r>
      <w:r w:rsidR="00A33127" w:rsidRPr="00F44AF7">
        <w:rPr>
          <w:rFonts w:ascii="Times New Roman" w:eastAsia="Times New Roman" w:hAnsi="Times New Roman" w:cs="Times New Roman"/>
          <w:sz w:val="28"/>
          <w:szCs w:val="28"/>
          <w:lang w:val="pt-BR"/>
        </w:rPr>
        <w:t>xin báo cáo</w:t>
      </w:r>
      <w:r w:rsidRPr="00F44AF7">
        <w:rPr>
          <w:rFonts w:ascii="Times New Roman" w:eastAsia="Times New Roman" w:hAnsi="Times New Roman" w:cs="Times New Roman"/>
          <w:sz w:val="28"/>
          <w:szCs w:val="28"/>
          <w:lang w:val="pt-BR"/>
        </w:rPr>
        <w:t xml:space="preserve"> Ủy ban Thường vụ Quốc hội tóm tắt Báo cáo số</w:t>
      </w:r>
      <w:r w:rsidR="00E8497E" w:rsidRPr="00F44AF7">
        <w:rPr>
          <w:rFonts w:ascii="Times New Roman" w:eastAsia="Times New Roman" w:hAnsi="Times New Roman" w:cs="Times New Roman"/>
          <w:sz w:val="28"/>
          <w:szCs w:val="28"/>
          <w:lang w:val="pt-BR"/>
        </w:rPr>
        <w:t xml:space="preserve"> 3243</w:t>
      </w:r>
      <w:r w:rsidRPr="00F44AF7">
        <w:rPr>
          <w:rFonts w:ascii="Times New Roman" w:eastAsia="Times New Roman" w:hAnsi="Times New Roman" w:cs="Times New Roman"/>
          <w:sz w:val="28"/>
          <w:szCs w:val="28"/>
          <w:lang w:val="pt-BR"/>
        </w:rPr>
        <w:t xml:space="preserve"> như sau:</w:t>
      </w:r>
    </w:p>
    <w:p w14:paraId="64F8199A" w14:textId="77777777" w:rsidR="00E524D7" w:rsidRPr="00F44AF7" w:rsidRDefault="00E524D7" w:rsidP="005F5C3E">
      <w:pPr>
        <w:widowControl w:val="0"/>
        <w:spacing w:before="120" w:after="0" w:line="316" w:lineRule="exact"/>
        <w:ind w:firstLine="567"/>
        <w:jc w:val="both"/>
        <w:rPr>
          <w:rFonts w:ascii="Times New Roman" w:eastAsia="Times New Roman" w:hAnsi="Times New Roman" w:cs="Times New Roman"/>
          <w:sz w:val="28"/>
          <w:szCs w:val="28"/>
          <w:lang w:val="pt-BR"/>
        </w:rPr>
      </w:pPr>
      <w:r w:rsidRPr="00F44AF7">
        <w:rPr>
          <w:rFonts w:ascii="Times New Roman" w:eastAsia="Times New Roman" w:hAnsi="Times New Roman" w:cs="Times New Roman"/>
          <w:b/>
          <w:bCs/>
          <w:sz w:val="26"/>
          <w:szCs w:val="26"/>
          <w:lang w:val="pt-BR" w:eastAsia="en-GB"/>
        </w:rPr>
        <w:t>I. Ý KIẾN CHUNG</w:t>
      </w:r>
    </w:p>
    <w:p w14:paraId="5AA516FD" w14:textId="15372AF6" w:rsidR="00C16B86" w:rsidRPr="00F44AF7" w:rsidRDefault="00C16B86" w:rsidP="005F5C3E">
      <w:pPr>
        <w:widowControl w:val="0"/>
        <w:tabs>
          <w:tab w:val="left" w:pos="1134"/>
        </w:tabs>
        <w:spacing w:before="120" w:after="0" w:line="316" w:lineRule="exact"/>
        <w:ind w:right="-11" w:firstLine="567"/>
        <w:jc w:val="both"/>
        <w:rPr>
          <w:rFonts w:ascii="Times New Roman" w:eastAsia="Times New Roman" w:hAnsi="Times New Roman" w:cs="Times New Roman"/>
          <w:sz w:val="28"/>
          <w:szCs w:val="28"/>
          <w:lang w:val="pt-BR"/>
        </w:rPr>
      </w:pPr>
      <w:r w:rsidRPr="00F44AF7">
        <w:rPr>
          <w:rFonts w:ascii="Times New Roman" w:eastAsia="Times New Roman" w:hAnsi="Times New Roman" w:cs="Times New Roman"/>
          <w:b/>
          <w:sz w:val="28"/>
          <w:szCs w:val="28"/>
          <w:lang w:val="pt-BR"/>
        </w:rPr>
        <w:t>1.</w:t>
      </w:r>
      <w:r w:rsidRPr="00F44AF7">
        <w:rPr>
          <w:rFonts w:ascii="Times New Roman" w:eastAsia="Times New Roman" w:hAnsi="Times New Roman" w:cs="Times New Roman"/>
          <w:sz w:val="28"/>
          <w:szCs w:val="28"/>
          <w:lang w:val="pt-BR"/>
        </w:rPr>
        <w:t xml:space="preserve"> </w:t>
      </w:r>
      <w:r w:rsidR="00E524D7" w:rsidRPr="00F44AF7">
        <w:rPr>
          <w:rFonts w:ascii="Times New Roman" w:eastAsia="Times New Roman" w:hAnsi="Times New Roman" w:cs="Times New Roman"/>
          <w:sz w:val="28"/>
          <w:szCs w:val="28"/>
          <w:lang w:val="pt-BR"/>
        </w:rPr>
        <w:t xml:space="preserve">Trong quá trình tiếp thu, chỉnh lý dự thảo Luật, </w:t>
      </w:r>
      <w:r w:rsidR="004B2B6A" w:rsidRPr="00F44AF7">
        <w:rPr>
          <w:rFonts w:ascii="Times New Roman" w:eastAsia="Times New Roman" w:hAnsi="Times New Roman" w:cs="Times New Roman"/>
          <w:sz w:val="28"/>
          <w:szCs w:val="28"/>
          <w:lang w:val="pt-BR"/>
        </w:rPr>
        <w:t xml:space="preserve">Thường trực Ủy ban Xã hội đã chủ trì, phối hợp chặt chẽ với Thường trực Cơ quan soạn thảo, Thường trực Ủy ban </w:t>
      </w:r>
      <w:r w:rsidR="009401C1" w:rsidRPr="00F44AF7">
        <w:rPr>
          <w:rFonts w:ascii="Times New Roman" w:eastAsia="Times New Roman" w:hAnsi="Times New Roman" w:cs="Times New Roman"/>
          <w:sz w:val="28"/>
          <w:szCs w:val="28"/>
          <w:lang w:val="pt-BR"/>
        </w:rPr>
        <w:t>P</w:t>
      </w:r>
      <w:r w:rsidR="004B2B6A" w:rsidRPr="00F44AF7">
        <w:rPr>
          <w:rFonts w:ascii="Times New Roman" w:eastAsia="Times New Roman" w:hAnsi="Times New Roman" w:cs="Times New Roman"/>
          <w:sz w:val="28"/>
          <w:szCs w:val="28"/>
          <w:lang w:val="pt-BR"/>
        </w:rPr>
        <w:t xml:space="preserve">háp luật và </w:t>
      </w:r>
      <w:r w:rsidR="00E524D7" w:rsidRPr="00F44AF7">
        <w:rPr>
          <w:rFonts w:ascii="Times New Roman" w:eastAsia="Times New Roman" w:hAnsi="Times New Roman" w:cs="Times New Roman"/>
          <w:sz w:val="28"/>
          <w:szCs w:val="28"/>
          <w:lang w:val="pt-BR"/>
        </w:rPr>
        <w:t xml:space="preserve">các cơ quan </w:t>
      </w:r>
      <w:r w:rsidR="004B2B6A" w:rsidRPr="00F44AF7">
        <w:rPr>
          <w:rFonts w:ascii="Times New Roman" w:eastAsia="Times New Roman" w:hAnsi="Times New Roman" w:cs="Times New Roman"/>
          <w:sz w:val="28"/>
          <w:szCs w:val="28"/>
          <w:lang w:val="pt-BR"/>
        </w:rPr>
        <w:t xml:space="preserve">liên quan, </w:t>
      </w:r>
      <w:r w:rsidR="00E524D7" w:rsidRPr="00F44AF7">
        <w:rPr>
          <w:rFonts w:ascii="Times New Roman" w:eastAsia="Times New Roman" w:hAnsi="Times New Roman" w:cs="Times New Roman"/>
          <w:sz w:val="28"/>
          <w:szCs w:val="28"/>
          <w:lang w:val="pt-BR"/>
        </w:rPr>
        <w:t>thực hiện đúng quy định của Luật Ban hành văn bản quy phạm pháp luật,</w:t>
      </w:r>
      <w:r w:rsidR="00487DAB" w:rsidRPr="00F44AF7">
        <w:rPr>
          <w:rFonts w:ascii="Times New Roman" w:eastAsia="Times New Roman" w:hAnsi="Times New Roman" w:cs="Times New Roman"/>
          <w:sz w:val="28"/>
          <w:szCs w:val="28"/>
          <w:lang w:val="pt-BR"/>
        </w:rPr>
        <w:t xml:space="preserve"> quán triệt và thực hiện nghiêm túc</w:t>
      </w:r>
      <w:r w:rsidR="00E524D7" w:rsidRPr="00F44AF7">
        <w:rPr>
          <w:rFonts w:ascii="Times New Roman" w:eastAsia="Times New Roman" w:hAnsi="Times New Roman" w:cs="Times New Roman"/>
          <w:sz w:val="28"/>
          <w:szCs w:val="28"/>
          <w:lang w:val="pt-BR"/>
        </w:rPr>
        <w:t xml:space="preserve"> chỉ đạo của đồng chí Tổng Bí thư và đồng chí Chủ tịch Quốc hội, của Ủy ban Thường vụ Quốc hội về đổi mới tư duy xây dựng luật</w:t>
      </w:r>
      <w:r w:rsidR="008D12D8" w:rsidRPr="00F44AF7">
        <w:rPr>
          <w:rFonts w:ascii="Times New Roman" w:eastAsia="Times New Roman" w:hAnsi="Times New Roman" w:cs="Times New Roman"/>
          <w:sz w:val="28"/>
          <w:szCs w:val="28"/>
          <w:lang w:val="pt-BR"/>
        </w:rPr>
        <w:t>.</w:t>
      </w:r>
      <w:r w:rsidR="00E524D7" w:rsidRPr="00F44AF7">
        <w:rPr>
          <w:rFonts w:ascii="Times New Roman" w:eastAsia="Times New Roman" w:hAnsi="Times New Roman" w:cs="Times New Roman"/>
          <w:sz w:val="28"/>
          <w:szCs w:val="28"/>
          <w:lang w:val="pt-BR"/>
        </w:rPr>
        <w:t xml:space="preserve"> </w:t>
      </w:r>
    </w:p>
    <w:p w14:paraId="725DDC61" w14:textId="44D68492" w:rsidR="004B2B6A" w:rsidRPr="00F44AF7" w:rsidRDefault="004B2B6A" w:rsidP="005F5C3E">
      <w:pPr>
        <w:widowControl w:val="0"/>
        <w:tabs>
          <w:tab w:val="left" w:pos="1134"/>
        </w:tabs>
        <w:spacing w:before="120" w:after="0" w:line="316" w:lineRule="exact"/>
        <w:ind w:right="-11" w:firstLine="567"/>
        <w:jc w:val="both"/>
        <w:rPr>
          <w:rFonts w:ascii="Times New Roman" w:hAnsi="Times New Roman" w:cs="Times New Roman"/>
          <w:sz w:val="28"/>
          <w:szCs w:val="28"/>
          <w:lang w:val="pt-BR"/>
        </w:rPr>
      </w:pPr>
      <w:r w:rsidRPr="00F44AF7">
        <w:rPr>
          <w:rFonts w:ascii="Times New Roman" w:hAnsi="Times New Roman" w:cs="Times New Roman"/>
          <w:b/>
          <w:sz w:val="28"/>
          <w:szCs w:val="28"/>
          <w:lang w:val="pt-BR"/>
        </w:rPr>
        <w:t>2.</w:t>
      </w:r>
      <w:r w:rsidRPr="00F44AF7">
        <w:rPr>
          <w:rFonts w:ascii="Times New Roman" w:hAnsi="Times New Roman" w:cs="Times New Roman"/>
          <w:sz w:val="28"/>
          <w:szCs w:val="28"/>
          <w:lang w:val="pt-BR"/>
        </w:rPr>
        <w:t xml:space="preserve"> Dự thảo Luật đã bảo đảm đúng mục tiêu đề ra khi xây dựng Luật. Đến nay, về cơ bản, giữa các cơ quan, không còn ý kiến khác nhau về các nội dung lớn.</w:t>
      </w:r>
    </w:p>
    <w:p w14:paraId="49DBB68D" w14:textId="55C5C9A9" w:rsidR="00A46227" w:rsidRPr="00F44AF7" w:rsidRDefault="004B2B6A" w:rsidP="005F5C3E">
      <w:pPr>
        <w:widowControl w:val="0"/>
        <w:tabs>
          <w:tab w:val="left" w:pos="1134"/>
        </w:tabs>
        <w:spacing w:before="120" w:after="0" w:line="316" w:lineRule="exact"/>
        <w:ind w:right="-11" w:firstLine="567"/>
        <w:jc w:val="both"/>
        <w:rPr>
          <w:rFonts w:ascii="Times New Roman" w:eastAsia="Calibri" w:hAnsi="Times New Roman" w:cs="Times New Roman"/>
          <w:b/>
          <w:sz w:val="28"/>
          <w:szCs w:val="28"/>
          <w:lang w:val="en-GB"/>
        </w:rPr>
      </w:pPr>
      <w:r w:rsidRPr="00F44AF7">
        <w:rPr>
          <w:rFonts w:ascii="Times New Roman" w:hAnsi="Times New Roman" w:cs="Times New Roman"/>
          <w:sz w:val="28"/>
          <w:szCs w:val="28"/>
          <w:lang w:val="pt-BR"/>
        </w:rPr>
        <w:t xml:space="preserve"> </w:t>
      </w:r>
      <w:r w:rsidRPr="00F44AF7">
        <w:rPr>
          <w:rFonts w:ascii="Times New Roman" w:eastAsia="Times New Roman" w:hAnsi="Times New Roman" w:cs="Times New Roman"/>
          <w:b/>
          <w:sz w:val="28"/>
          <w:szCs w:val="28"/>
          <w:lang w:val="pt-BR" w:eastAsia="en-GB"/>
        </w:rPr>
        <w:t>3</w:t>
      </w:r>
      <w:r w:rsidR="00C16B86" w:rsidRPr="00F44AF7">
        <w:rPr>
          <w:rFonts w:ascii="Times New Roman" w:eastAsia="Times New Roman" w:hAnsi="Times New Roman" w:cs="Times New Roman"/>
          <w:b/>
          <w:sz w:val="28"/>
          <w:szCs w:val="28"/>
          <w:lang w:val="pt-BR" w:eastAsia="en-GB"/>
        </w:rPr>
        <w:t>.</w:t>
      </w:r>
      <w:r w:rsidR="00C16B86" w:rsidRPr="00F44AF7">
        <w:rPr>
          <w:rFonts w:ascii="Times New Roman" w:eastAsia="Times New Roman" w:hAnsi="Times New Roman" w:cs="Times New Roman"/>
          <w:sz w:val="28"/>
          <w:szCs w:val="28"/>
          <w:lang w:val="pt-BR" w:eastAsia="en-GB"/>
        </w:rPr>
        <w:t xml:space="preserve"> </w:t>
      </w:r>
      <w:r w:rsidRPr="00F44AF7">
        <w:rPr>
          <w:rFonts w:ascii="Times New Roman" w:eastAsia="Times New Roman" w:hAnsi="Times New Roman" w:cs="Times New Roman"/>
          <w:sz w:val="28"/>
          <w:szCs w:val="28"/>
          <w:lang w:val="pt-BR" w:eastAsia="en-GB"/>
        </w:rPr>
        <w:t xml:space="preserve">So với dự thảo trình Quốc hội tại kỳ họp thứ 8, dự </w:t>
      </w:r>
      <w:r w:rsidR="00930E86" w:rsidRPr="00F44AF7">
        <w:rPr>
          <w:rFonts w:ascii="Times New Roman" w:eastAsia="Calibri" w:hAnsi="Times New Roman" w:cs="Times New Roman"/>
          <w:sz w:val="28"/>
          <w:szCs w:val="28"/>
          <w:lang w:val="nl-NL"/>
        </w:rPr>
        <w:t xml:space="preserve">thảo Luật sau khi được rà soát, tiếp thu, chỉnh lý, hoàn thiện gồm </w:t>
      </w:r>
      <w:r w:rsidR="00E524D7" w:rsidRPr="00F44AF7">
        <w:rPr>
          <w:rFonts w:ascii="Times New Roman" w:eastAsia="Calibri" w:hAnsi="Times New Roman" w:cs="Times New Roman"/>
          <w:b/>
          <w:sz w:val="28"/>
          <w:szCs w:val="28"/>
          <w:lang w:val="es-ES_tradnl"/>
        </w:rPr>
        <w:t xml:space="preserve">08 </w:t>
      </w:r>
      <w:r w:rsidR="00E524D7" w:rsidRPr="00F44AF7">
        <w:rPr>
          <w:rFonts w:ascii="Times New Roman" w:eastAsia="Calibri" w:hAnsi="Times New Roman" w:cs="Times New Roman"/>
          <w:b/>
          <w:sz w:val="28"/>
          <w:szCs w:val="28"/>
          <w:lang w:val="vi-VN"/>
        </w:rPr>
        <w:t>chương</w:t>
      </w:r>
      <w:r w:rsidR="00E524D7" w:rsidRPr="00F44AF7">
        <w:rPr>
          <w:rFonts w:ascii="Times New Roman" w:eastAsia="Calibri" w:hAnsi="Times New Roman" w:cs="Times New Roman"/>
          <w:b/>
          <w:sz w:val="28"/>
          <w:szCs w:val="28"/>
          <w:lang w:val="es-ES_tradnl"/>
        </w:rPr>
        <w:t xml:space="preserve"> </w:t>
      </w:r>
      <w:r w:rsidR="00A46227" w:rsidRPr="00F44AF7">
        <w:rPr>
          <w:rFonts w:ascii="Times New Roman" w:eastAsia="Calibri" w:hAnsi="Times New Roman" w:cs="Times New Roman"/>
          <w:i/>
          <w:sz w:val="28"/>
          <w:szCs w:val="28"/>
          <w:lang w:val="es-ES_tradnl"/>
        </w:rPr>
        <w:t>(</w:t>
      </w:r>
      <w:r w:rsidR="00A46227" w:rsidRPr="00F44AF7">
        <w:rPr>
          <w:rFonts w:ascii="Times New Roman" w:eastAsia="Calibri" w:hAnsi="Times New Roman" w:cs="Times New Roman"/>
          <w:bCs/>
          <w:i/>
          <w:iCs/>
          <w:sz w:val="28"/>
          <w:szCs w:val="28"/>
          <w:lang w:val="en-GB"/>
        </w:rPr>
        <w:t>bỏ Chương VIII “Quản lý nhà nước về việc làm, chương II, bỏ các mục của Chương II “Chính sách hỗ tr</w:t>
      </w:r>
      <w:r w:rsidR="00BE1AE9" w:rsidRPr="00F44AF7">
        <w:rPr>
          <w:rFonts w:ascii="Times New Roman" w:eastAsia="Calibri" w:hAnsi="Times New Roman" w:cs="Times New Roman"/>
          <w:bCs/>
          <w:i/>
          <w:iCs/>
          <w:sz w:val="28"/>
          <w:szCs w:val="28"/>
          <w:lang w:val="en-GB"/>
        </w:rPr>
        <w:t>ợ</w:t>
      </w:r>
      <w:r w:rsidR="00A46227" w:rsidRPr="00F44AF7">
        <w:rPr>
          <w:rFonts w:ascii="Times New Roman" w:eastAsia="Calibri" w:hAnsi="Times New Roman" w:cs="Times New Roman"/>
          <w:bCs/>
          <w:i/>
          <w:iCs/>
          <w:sz w:val="28"/>
          <w:szCs w:val="28"/>
          <w:lang w:val="en-GB"/>
        </w:rPr>
        <w:t xml:space="preserve"> </w:t>
      </w:r>
      <w:r w:rsidR="00BE1AE9" w:rsidRPr="00F44AF7">
        <w:rPr>
          <w:rFonts w:ascii="Times New Roman" w:eastAsia="Calibri" w:hAnsi="Times New Roman" w:cs="Times New Roman"/>
          <w:bCs/>
          <w:i/>
          <w:iCs/>
          <w:sz w:val="28"/>
          <w:szCs w:val="28"/>
          <w:lang w:val="en-GB"/>
        </w:rPr>
        <w:t>t</w:t>
      </w:r>
      <w:r w:rsidR="00A46227" w:rsidRPr="00F44AF7">
        <w:rPr>
          <w:rFonts w:ascii="Times New Roman" w:eastAsia="Calibri" w:hAnsi="Times New Roman" w:cs="Times New Roman"/>
          <w:bCs/>
          <w:i/>
          <w:iCs/>
          <w:sz w:val="28"/>
          <w:szCs w:val="28"/>
          <w:lang w:val="en-GB"/>
        </w:rPr>
        <w:t>ạo việc làm)</w:t>
      </w:r>
      <w:r w:rsidR="00A46227" w:rsidRPr="00F44AF7">
        <w:rPr>
          <w:rFonts w:ascii="Times New Roman" w:eastAsia="Calibri" w:hAnsi="Times New Roman" w:cs="Times New Roman"/>
          <w:b/>
          <w:sz w:val="28"/>
          <w:szCs w:val="28"/>
          <w:lang w:val="es-ES_tradnl"/>
        </w:rPr>
        <w:t xml:space="preserve"> với </w:t>
      </w:r>
      <w:r w:rsidR="00E524D7" w:rsidRPr="00F44AF7">
        <w:rPr>
          <w:rFonts w:ascii="Times New Roman" w:eastAsia="Calibri" w:hAnsi="Times New Roman" w:cs="Times New Roman"/>
          <w:b/>
          <w:sz w:val="28"/>
          <w:szCs w:val="28"/>
          <w:lang w:val="es-ES_tradnl"/>
        </w:rPr>
        <w:t xml:space="preserve">64 </w:t>
      </w:r>
      <w:r w:rsidR="00E524D7" w:rsidRPr="00F44AF7">
        <w:rPr>
          <w:rFonts w:ascii="Times New Roman" w:eastAsia="Calibri" w:hAnsi="Times New Roman" w:cs="Times New Roman"/>
          <w:b/>
          <w:sz w:val="28"/>
          <w:szCs w:val="28"/>
          <w:lang w:val="vi-VN"/>
        </w:rPr>
        <w:t>điều</w:t>
      </w:r>
      <w:r w:rsidR="00A46227" w:rsidRPr="00F44AF7">
        <w:rPr>
          <w:rFonts w:ascii="Times New Roman" w:eastAsia="Calibri" w:hAnsi="Times New Roman" w:cs="Times New Roman"/>
          <w:b/>
          <w:sz w:val="28"/>
          <w:szCs w:val="28"/>
          <w:lang w:val="en-GB"/>
        </w:rPr>
        <w:t xml:space="preserve"> </w:t>
      </w:r>
      <w:r w:rsidR="00A46227" w:rsidRPr="00F44AF7">
        <w:rPr>
          <w:rFonts w:ascii="Times New Roman" w:eastAsia="Calibri" w:hAnsi="Times New Roman" w:cs="Times New Roman"/>
          <w:bCs/>
          <w:sz w:val="28"/>
          <w:szCs w:val="28"/>
          <w:lang w:val="en-GB"/>
        </w:rPr>
        <w:t>(gi</w:t>
      </w:r>
      <w:r w:rsidR="00487DAB" w:rsidRPr="00F44AF7">
        <w:rPr>
          <w:rFonts w:ascii="Times New Roman" w:eastAsia="Calibri" w:hAnsi="Times New Roman" w:cs="Times New Roman"/>
          <w:bCs/>
          <w:sz w:val="28"/>
          <w:szCs w:val="28"/>
          <w:lang w:val="en-GB"/>
        </w:rPr>
        <w:t>ả</w:t>
      </w:r>
      <w:r w:rsidR="00A46227" w:rsidRPr="00F44AF7">
        <w:rPr>
          <w:rFonts w:ascii="Times New Roman" w:eastAsia="Calibri" w:hAnsi="Times New Roman" w:cs="Times New Roman"/>
          <w:bCs/>
          <w:sz w:val="28"/>
          <w:szCs w:val="28"/>
          <w:lang w:val="en-GB"/>
        </w:rPr>
        <w:t>m</w:t>
      </w:r>
      <w:r w:rsidR="00A46227" w:rsidRPr="00F44AF7">
        <w:rPr>
          <w:rFonts w:ascii="Times New Roman" w:eastAsia="Calibri" w:hAnsi="Times New Roman" w:cs="Times New Roman"/>
          <w:b/>
          <w:sz w:val="28"/>
          <w:szCs w:val="28"/>
          <w:lang w:val="en-GB"/>
        </w:rPr>
        <w:t xml:space="preserve"> </w:t>
      </w:r>
      <w:r w:rsidR="00A46227" w:rsidRPr="00F44AF7">
        <w:rPr>
          <w:rFonts w:ascii="Times New Roman" w:eastAsia="Calibri" w:hAnsi="Times New Roman" w:cs="Times New Roman"/>
          <w:bCs/>
          <w:sz w:val="28"/>
          <w:szCs w:val="28"/>
          <w:lang w:val="en-GB"/>
        </w:rPr>
        <w:t>30 điều</w:t>
      </w:r>
      <w:r w:rsidR="00A46227" w:rsidRPr="00F44AF7">
        <w:rPr>
          <w:rFonts w:ascii="Times New Roman" w:eastAsia="Calibri" w:hAnsi="Times New Roman" w:cs="Times New Roman"/>
          <w:sz w:val="28"/>
          <w:szCs w:val="28"/>
          <w:lang w:val="en-GB"/>
        </w:rPr>
        <w:t>).</w:t>
      </w:r>
    </w:p>
    <w:p w14:paraId="671F0E3D" w14:textId="77777777" w:rsidR="00E524D7" w:rsidRPr="00F44AF7" w:rsidRDefault="00E524D7" w:rsidP="005F5C3E">
      <w:pPr>
        <w:widowControl w:val="0"/>
        <w:shd w:val="clear" w:color="auto" w:fill="FFFFFF"/>
        <w:spacing w:before="120" w:after="0" w:line="316" w:lineRule="exact"/>
        <w:ind w:firstLine="567"/>
        <w:jc w:val="both"/>
        <w:rPr>
          <w:rFonts w:ascii="Times New Roman" w:eastAsia="Times New Roman" w:hAnsi="Times New Roman" w:cs="Times New Roman"/>
          <w:b/>
          <w:bCs/>
          <w:sz w:val="26"/>
          <w:szCs w:val="28"/>
          <w:lang w:val="nl-NL" w:eastAsia="x-none"/>
        </w:rPr>
      </w:pPr>
      <w:r w:rsidRPr="00F44AF7">
        <w:rPr>
          <w:rFonts w:ascii="Times New Roman" w:eastAsia="Times New Roman" w:hAnsi="Times New Roman" w:cs="Times New Roman"/>
          <w:b/>
          <w:bCs/>
          <w:sz w:val="26"/>
          <w:szCs w:val="28"/>
          <w:lang w:val="nl-NL" w:eastAsia="x-none"/>
        </w:rPr>
        <w:t xml:space="preserve">II. QUÁN TRIỆT VÀ THỰC HIỆN CÁC GIẢI PHÁP ĐỔI MỚI TƯ DUY TRONG QUÁ TRÌNH TIẾP THU, CHỈNH LÝ DỰ THẢO LUẬT </w:t>
      </w:r>
    </w:p>
    <w:p w14:paraId="0410EBE0" w14:textId="652B9AA9" w:rsidR="008C41BA" w:rsidRPr="00F44AF7" w:rsidRDefault="00E524D7" w:rsidP="005F5C3E">
      <w:pPr>
        <w:widowControl w:val="0"/>
        <w:shd w:val="clear" w:color="auto" w:fill="FFFFFF"/>
        <w:spacing w:before="120" w:after="0" w:line="316" w:lineRule="exact"/>
        <w:ind w:firstLine="567"/>
        <w:jc w:val="both"/>
        <w:rPr>
          <w:rFonts w:ascii="Times New Roman" w:eastAsia="Times New Roman" w:hAnsi="Times New Roman" w:cs="Times New Roman"/>
          <w:bCs/>
          <w:sz w:val="28"/>
          <w:szCs w:val="28"/>
          <w:lang w:val="nl-NL" w:eastAsia="x-none"/>
        </w:rPr>
      </w:pPr>
      <w:bookmarkStart w:id="1" w:name="_Hlk186904096"/>
      <w:r w:rsidRPr="00F44AF7">
        <w:rPr>
          <w:rFonts w:ascii="Times New Roman" w:eastAsia="Times New Roman" w:hAnsi="Times New Roman" w:cs="Times New Roman"/>
          <w:bCs/>
          <w:sz w:val="28"/>
          <w:szCs w:val="28"/>
          <w:lang w:val="nl-NL" w:eastAsia="x-none"/>
        </w:rPr>
        <w:t xml:space="preserve">Quán triệt Nghị quyết số 27-NQ/TW, trên tinh thần chỉ đạo của Đồng chí Tổng Bí thư, các Công thư chỉ đạo của Chủ tịch Quốc hội </w:t>
      </w:r>
      <w:bookmarkEnd w:id="1"/>
      <w:r w:rsidRPr="00F44AF7">
        <w:rPr>
          <w:rFonts w:ascii="Times New Roman" w:eastAsia="Times New Roman" w:hAnsi="Times New Roman" w:cs="Times New Roman"/>
          <w:bCs/>
          <w:sz w:val="28"/>
          <w:szCs w:val="28"/>
          <w:lang w:val="nl-NL" w:eastAsia="x-none"/>
        </w:rPr>
        <w:t xml:space="preserve">về thực hiện các giải pháp đổi mới trong </w:t>
      </w:r>
      <w:r w:rsidR="004E16C2" w:rsidRPr="00F44AF7">
        <w:rPr>
          <w:rFonts w:ascii="Times New Roman" w:eastAsia="Times New Roman" w:hAnsi="Times New Roman" w:cs="Times New Roman"/>
          <w:bCs/>
          <w:sz w:val="28"/>
          <w:szCs w:val="28"/>
          <w:lang w:val="nl-NL" w:eastAsia="x-none"/>
        </w:rPr>
        <w:t>công tác lập pháp</w:t>
      </w:r>
      <w:r w:rsidRPr="00F44AF7">
        <w:rPr>
          <w:rFonts w:ascii="Times New Roman" w:eastAsia="Times New Roman" w:hAnsi="Times New Roman" w:cs="Times New Roman"/>
          <w:bCs/>
          <w:sz w:val="28"/>
          <w:szCs w:val="28"/>
          <w:lang w:val="nl-NL" w:eastAsia="x-none"/>
        </w:rPr>
        <w:t xml:space="preserve">, Thường trực Ủy ban Xã hội đã </w:t>
      </w:r>
      <w:r w:rsidR="00D66AE8" w:rsidRPr="00F44AF7">
        <w:rPr>
          <w:rFonts w:ascii="Times New Roman" w:eastAsia="Times New Roman" w:hAnsi="Times New Roman" w:cs="Times New Roman"/>
          <w:bCs/>
          <w:sz w:val="28"/>
          <w:szCs w:val="28"/>
          <w:lang w:val="nl-NL" w:eastAsia="x-none"/>
        </w:rPr>
        <w:t xml:space="preserve">chỉnh lý </w:t>
      </w:r>
      <w:r w:rsidRPr="00F44AF7">
        <w:rPr>
          <w:rFonts w:ascii="Times New Roman" w:eastAsia="Times New Roman" w:hAnsi="Times New Roman" w:cs="Times New Roman"/>
          <w:bCs/>
          <w:sz w:val="28"/>
          <w:szCs w:val="28"/>
          <w:lang w:val="nl-NL" w:eastAsia="x-none"/>
        </w:rPr>
        <w:t>dự thảo Luật để bảo đảm các quy định rõ ràng, thực chất, ngắn gọn</w:t>
      </w:r>
      <w:r w:rsidR="00E7385D" w:rsidRPr="00F44AF7">
        <w:rPr>
          <w:rFonts w:ascii="Times New Roman" w:eastAsia="Times New Roman" w:hAnsi="Times New Roman" w:cs="Times New Roman"/>
          <w:bCs/>
          <w:sz w:val="28"/>
          <w:szCs w:val="28"/>
          <w:lang w:val="nl-NL" w:eastAsia="x-none"/>
        </w:rPr>
        <w:t>, cụ thể</w:t>
      </w:r>
      <w:r w:rsidRPr="00F44AF7">
        <w:rPr>
          <w:rFonts w:ascii="Times New Roman" w:eastAsia="Times New Roman" w:hAnsi="Times New Roman" w:cs="Times New Roman"/>
          <w:bCs/>
          <w:sz w:val="28"/>
          <w:szCs w:val="28"/>
          <w:lang w:val="nl-NL" w:eastAsia="x-none"/>
        </w:rPr>
        <w:t xml:space="preserve">: </w:t>
      </w:r>
    </w:p>
    <w:p w14:paraId="59FBD4F9" w14:textId="30746B36" w:rsidR="008C41BA" w:rsidRPr="00F44AF7" w:rsidRDefault="00E524D7" w:rsidP="005F5C3E">
      <w:pPr>
        <w:widowControl w:val="0"/>
        <w:shd w:val="clear" w:color="auto" w:fill="FFFFFF"/>
        <w:spacing w:before="120" w:after="0" w:line="316" w:lineRule="exact"/>
        <w:ind w:firstLine="567"/>
        <w:jc w:val="both"/>
        <w:rPr>
          <w:rFonts w:ascii="Times New Roman" w:eastAsia="Times New Roman" w:hAnsi="Times New Roman" w:cs="Times New Roman"/>
          <w:bCs/>
          <w:sz w:val="28"/>
          <w:szCs w:val="28"/>
          <w:lang w:val="nl-NL" w:eastAsia="x-none"/>
        </w:rPr>
      </w:pPr>
      <w:r w:rsidRPr="00F44AF7">
        <w:rPr>
          <w:rFonts w:ascii="Times New Roman" w:eastAsia="Times New Roman" w:hAnsi="Times New Roman" w:cs="Times New Roman"/>
          <w:bCs/>
          <w:sz w:val="28"/>
          <w:szCs w:val="28"/>
          <w:lang w:val="nl-NL" w:eastAsia="x-none"/>
        </w:rPr>
        <w:t>(1) Bổ sung quy định nhằm giải quyết những vấn đề thực tiễn đặt ra (</w:t>
      </w:r>
      <w:r w:rsidRPr="00F44AF7">
        <w:rPr>
          <w:rFonts w:ascii="Times New Roman" w:eastAsia="Times New Roman" w:hAnsi="Times New Roman" w:cs="Times New Roman"/>
          <w:bCs/>
          <w:i/>
          <w:sz w:val="28"/>
          <w:szCs w:val="28"/>
          <w:lang w:val="nl-NL" w:eastAsia="x-none"/>
        </w:rPr>
        <w:t>thể hiện tại điểm b khoản 2 Điều 9 và khoản 5 Điều 30</w:t>
      </w:r>
      <w:r w:rsidRPr="00F44AF7">
        <w:rPr>
          <w:rFonts w:ascii="Times New Roman" w:eastAsia="Times New Roman" w:hAnsi="Times New Roman" w:cs="Times New Roman"/>
          <w:bCs/>
          <w:sz w:val="28"/>
          <w:szCs w:val="28"/>
          <w:lang w:val="nl-NL" w:eastAsia="x-none"/>
        </w:rPr>
        <w:t>);</w:t>
      </w:r>
    </w:p>
    <w:p w14:paraId="2F998AF3" w14:textId="729F550D" w:rsidR="008C41BA" w:rsidRPr="00F44AF7" w:rsidRDefault="00E524D7" w:rsidP="005F5C3E">
      <w:pPr>
        <w:widowControl w:val="0"/>
        <w:shd w:val="clear" w:color="auto" w:fill="FFFFFF"/>
        <w:spacing w:before="120" w:after="0" w:line="316" w:lineRule="exact"/>
        <w:ind w:firstLine="567"/>
        <w:jc w:val="both"/>
        <w:rPr>
          <w:rFonts w:ascii="Times New Roman" w:eastAsia="Times New Roman" w:hAnsi="Times New Roman" w:cs="Times New Roman"/>
          <w:bCs/>
          <w:sz w:val="28"/>
          <w:szCs w:val="28"/>
          <w:lang w:val="nl-NL" w:eastAsia="x-none"/>
        </w:rPr>
      </w:pPr>
      <w:r w:rsidRPr="00F44AF7">
        <w:rPr>
          <w:rFonts w:ascii="Times New Roman" w:eastAsia="Times New Roman" w:hAnsi="Times New Roman" w:cs="Times New Roman"/>
          <w:bCs/>
          <w:sz w:val="28"/>
          <w:szCs w:val="28"/>
          <w:lang w:val="nl-NL" w:eastAsia="x-none"/>
        </w:rPr>
        <w:t xml:space="preserve">(2) Phân cấp, phân quyền gắn với quy định rõ nhiệm vụ, quyền hạn của các cơ quan, tổ chức, cá nhân trong bộ máy nhà nước </w:t>
      </w:r>
      <w:r w:rsidRPr="00F44AF7">
        <w:rPr>
          <w:rFonts w:ascii="Times New Roman" w:eastAsia="Times New Roman" w:hAnsi="Times New Roman" w:cs="Times New Roman"/>
          <w:bCs/>
          <w:i/>
          <w:sz w:val="28"/>
          <w:szCs w:val="28"/>
          <w:lang w:val="nl-NL" w:eastAsia="x-none"/>
        </w:rPr>
        <w:t>(thể hiện tại Điều 7, Điều 8, khoản 3 Điều 9, khoản 3 Điều 25, khoản 2 Điều 26, khoản 4 Điều 39 và Điều 63);</w:t>
      </w:r>
    </w:p>
    <w:p w14:paraId="2B39F80D" w14:textId="77777777" w:rsidR="008C41BA" w:rsidRPr="00F44AF7" w:rsidRDefault="00E524D7" w:rsidP="005F5C3E">
      <w:pPr>
        <w:widowControl w:val="0"/>
        <w:shd w:val="clear" w:color="auto" w:fill="FFFFFF"/>
        <w:spacing w:before="120" w:after="0" w:line="316" w:lineRule="exact"/>
        <w:ind w:firstLine="567"/>
        <w:jc w:val="both"/>
        <w:rPr>
          <w:rFonts w:ascii="Times New Roman" w:eastAsia="Times New Roman" w:hAnsi="Times New Roman" w:cs="Times New Roman"/>
          <w:bCs/>
          <w:sz w:val="28"/>
          <w:szCs w:val="28"/>
          <w:lang w:val="nl-NL" w:eastAsia="x-none"/>
        </w:rPr>
      </w:pPr>
      <w:r w:rsidRPr="00F44AF7">
        <w:rPr>
          <w:rFonts w:ascii="Times New Roman" w:eastAsia="Times New Roman" w:hAnsi="Times New Roman" w:cs="Times New Roman"/>
          <w:bCs/>
          <w:sz w:val="28"/>
          <w:szCs w:val="28"/>
          <w:lang w:val="nl-NL" w:eastAsia="x-none"/>
        </w:rPr>
        <w:t xml:space="preserve">(3) Triệt để cắt giảm, đơn giản hóa thủ tục hành chính, tạo thuận lợi nhất cho người lao động, người sử dụng lao động; </w:t>
      </w:r>
    </w:p>
    <w:p w14:paraId="2D7221A3" w14:textId="70F4F9E2" w:rsidR="00E524D7" w:rsidRPr="00F44AF7" w:rsidRDefault="00E524D7" w:rsidP="005F5C3E">
      <w:pPr>
        <w:widowControl w:val="0"/>
        <w:shd w:val="clear" w:color="auto" w:fill="FFFFFF"/>
        <w:spacing w:before="120" w:after="0" w:line="316" w:lineRule="exact"/>
        <w:ind w:firstLine="567"/>
        <w:jc w:val="both"/>
        <w:rPr>
          <w:rFonts w:ascii="Times New Roman" w:eastAsia="Times New Roman" w:hAnsi="Times New Roman" w:cs="Times New Roman"/>
          <w:bCs/>
          <w:sz w:val="28"/>
          <w:szCs w:val="28"/>
          <w:lang w:val="nl-NL" w:eastAsia="x-none"/>
        </w:rPr>
      </w:pPr>
      <w:r w:rsidRPr="00F44AF7">
        <w:rPr>
          <w:rFonts w:ascii="Times New Roman" w:eastAsia="Times New Roman" w:hAnsi="Times New Roman" w:cs="Times New Roman"/>
          <w:bCs/>
          <w:sz w:val="28"/>
          <w:szCs w:val="28"/>
          <w:lang w:val="nl-NL" w:eastAsia="x-none"/>
        </w:rPr>
        <w:lastRenderedPageBreak/>
        <w:t>(4) Không quy định trong luật những nội dung về thủ tục hành chính, trình tự, hồ sơ mà giao Chính phủ quy định theo thẩm quyền để linh hoạt, kịp thời sửa đổi, bổ sung khi cần thiết (</w:t>
      </w:r>
      <w:r w:rsidRPr="00F44AF7">
        <w:rPr>
          <w:rFonts w:ascii="Times New Roman" w:eastAsia="Times New Roman" w:hAnsi="Times New Roman" w:cs="Times New Roman"/>
          <w:bCs/>
          <w:i/>
          <w:sz w:val="28"/>
          <w:szCs w:val="28"/>
          <w:lang w:val="nl-NL" w:eastAsia="x-none"/>
        </w:rPr>
        <w:t xml:space="preserve">thể hiện tại </w:t>
      </w:r>
      <w:r w:rsidR="00312516" w:rsidRPr="00F44AF7">
        <w:rPr>
          <w:rFonts w:ascii="Times New Roman" w:eastAsia="Times New Roman" w:hAnsi="Times New Roman" w:cs="Times New Roman"/>
          <w:bCs/>
          <w:i/>
          <w:sz w:val="28"/>
          <w:szCs w:val="28"/>
          <w:lang w:val="nl-NL" w:eastAsia="x-none"/>
        </w:rPr>
        <w:t>26</w:t>
      </w:r>
      <w:r w:rsidRPr="00F44AF7">
        <w:rPr>
          <w:rFonts w:ascii="Times New Roman" w:eastAsia="Times New Roman" w:hAnsi="Times New Roman" w:cs="Times New Roman"/>
          <w:bCs/>
          <w:i/>
          <w:sz w:val="28"/>
          <w:szCs w:val="28"/>
          <w:lang w:val="nl-NL" w:eastAsia="x-none"/>
        </w:rPr>
        <w:t xml:space="preserve"> điều </w:t>
      </w:r>
      <w:r w:rsidR="00312516" w:rsidRPr="00F44AF7">
        <w:rPr>
          <w:rFonts w:ascii="Times New Roman" w:eastAsia="Times New Roman" w:hAnsi="Times New Roman" w:cs="Times New Roman"/>
          <w:bCs/>
          <w:i/>
          <w:sz w:val="28"/>
          <w:szCs w:val="28"/>
          <w:lang w:val="nl-NL" w:eastAsia="x-none"/>
        </w:rPr>
        <w:t>trong dự thảo Luật</w:t>
      </w:r>
      <w:r w:rsidRPr="00F44AF7">
        <w:rPr>
          <w:rFonts w:ascii="Times New Roman" w:eastAsia="Times New Roman" w:hAnsi="Times New Roman" w:cs="Times New Roman"/>
          <w:bCs/>
          <w:sz w:val="28"/>
          <w:szCs w:val="28"/>
          <w:lang w:val="nl-NL" w:eastAsia="x-none"/>
        </w:rPr>
        <w:t>).</w:t>
      </w:r>
    </w:p>
    <w:p w14:paraId="0E813E23" w14:textId="6C075D1F" w:rsidR="00E524D7" w:rsidRPr="00F44AF7" w:rsidRDefault="00E524D7" w:rsidP="005F5C3E">
      <w:pPr>
        <w:widowControl w:val="0"/>
        <w:shd w:val="clear" w:color="auto" w:fill="FFFFFF"/>
        <w:spacing w:before="120" w:after="120" w:line="316" w:lineRule="exact"/>
        <w:ind w:firstLine="567"/>
        <w:jc w:val="both"/>
        <w:rPr>
          <w:rFonts w:ascii="Times New Roman Bold" w:eastAsia="Times New Roman" w:hAnsi="Times New Roman Bold" w:cs="Times New Roman"/>
          <w:b/>
          <w:bCs/>
          <w:spacing w:val="-8"/>
          <w:sz w:val="26"/>
          <w:szCs w:val="28"/>
          <w:lang w:val="nl-NL" w:eastAsia="x-none"/>
        </w:rPr>
      </w:pPr>
      <w:r w:rsidRPr="00F44AF7">
        <w:rPr>
          <w:rFonts w:ascii="Times New Roman Bold" w:eastAsia="Times New Roman" w:hAnsi="Times New Roman Bold" w:cs="Times New Roman"/>
          <w:b/>
          <w:bCs/>
          <w:spacing w:val="-8"/>
          <w:sz w:val="26"/>
          <w:szCs w:val="28"/>
          <w:lang w:val="nl-NL" w:eastAsia="x-none"/>
        </w:rPr>
        <w:t>III. MỘT SỐ NỘI DUNG XIN Ý KIẾN ỦY BAN THƯỜNG VỤ QUỐC HỘI</w:t>
      </w:r>
    </w:p>
    <w:p w14:paraId="0F3988FA" w14:textId="77777777" w:rsidR="00E524D7" w:rsidRPr="00F44AF7" w:rsidRDefault="00E524D7" w:rsidP="005F5C3E">
      <w:pPr>
        <w:widowControl w:val="0"/>
        <w:shd w:val="clear" w:color="auto" w:fill="FFFFFF"/>
        <w:spacing w:before="120" w:after="0" w:line="316" w:lineRule="exact"/>
        <w:ind w:firstLine="567"/>
        <w:jc w:val="both"/>
        <w:rPr>
          <w:rFonts w:ascii="Times New Roman" w:eastAsia="Times New Roman" w:hAnsi="Times New Roman" w:cs="Times New Roman"/>
          <w:b/>
          <w:sz w:val="28"/>
          <w:szCs w:val="28"/>
          <w:lang w:val="af-ZA"/>
        </w:rPr>
      </w:pPr>
      <w:r w:rsidRPr="00F44AF7">
        <w:rPr>
          <w:rFonts w:ascii="Times New Roman" w:eastAsia="Times New Roman" w:hAnsi="Times New Roman" w:cs="Times New Roman"/>
          <w:b/>
          <w:sz w:val="28"/>
          <w:szCs w:val="28"/>
          <w:lang w:val="af-ZA"/>
        </w:rPr>
        <w:t xml:space="preserve">1. </w:t>
      </w:r>
      <w:r w:rsidR="00E739E5" w:rsidRPr="00F44AF7">
        <w:rPr>
          <w:rFonts w:ascii="Times New Roman" w:eastAsia="Times New Roman" w:hAnsi="Times New Roman" w:cs="Times New Roman"/>
          <w:b/>
          <w:sz w:val="28"/>
          <w:szCs w:val="28"/>
          <w:lang w:val="af-ZA"/>
        </w:rPr>
        <w:t>Về đ</w:t>
      </w:r>
      <w:r w:rsidRPr="00F44AF7">
        <w:rPr>
          <w:rFonts w:ascii="Times New Roman" w:eastAsia="Times New Roman" w:hAnsi="Times New Roman" w:cs="Times New Roman"/>
          <w:b/>
          <w:sz w:val="28"/>
          <w:szCs w:val="28"/>
          <w:lang w:val="af-ZA"/>
        </w:rPr>
        <w:t>ăng ký lao động (Chương III)</w:t>
      </w:r>
    </w:p>
    <w:p w14:paraId="2D48A481" w14:textId="15877C6A" w:rsidR="00E524D7" w:rsidRPr="00F44AF7" w:rsidRDefault="00E524D7" w:rsidP="005F5C3E">
      <w:pPr>
        <w:widowControl w:val="0"/>
        <w:spacing w:before="120" w:after="0" w:line="316" w:lineRule="exact"/>
        <w:ind w:firstLine="567"/>
        <w:jc w:val="both"/>
        <w:outlineLvl w:val="1"/>
        <w:rPr>
          <w:rFonts w:ascii="Times New Roman" w:eastAsia="Arial" w:hAnsi="Times New Roman" w:cs="Times New Roman"/>
          <w:kern w:val="2"/>
          <w:sz w:val="28"/>
          <w:szCs w:val="28"/>
          <w:lang w:val="pt-BR"/>
        </w:rPr>
      </w:pPr>
      <w:r w:rsidRPr="00F44AF7">
        <w:rPr>
          <w:rFonts w:ascii="Times New Roman" w:eastAsia="Arial" w:hAnsi="Times New Roman" w:cs="Times New Roman"/>
          <w:kern w:val="2"/>
          <w:sz w:val="28"/>
          <w:szCs w:val="28"/>
          <w:lang w:val="pt-BR"/>
        </w:rPr>
        <w:t>Thường trực Ủy ban Xã hội đã chỉnh lý theo hướng quy định rõ ràng, mạch lạc hơn về nguyên tắc đăng ký lao động, trình tự đăng ký, điều chỉnh thông tin và quyền, nghĩa vụ của người lao động trong đăng ký lao động.</w:t>
      </w:r>
      <w:r w:rsidRPr="00F44AF7">
        <w:rPr>
          <w:rFonts w:eastAsia="Arial"/>
          <w:kern w:val="2"/>
          <w:lang w:val="pt-BR"/>
        </w:rPr>
        <w:t xml:space="preserve"> </w:t>
      </w:r>
      <w:r w:rsidRPr="00F44AF7">
        <w:rPr>
          <w:rFonts w:ascii="Times New Roman" w:eastAsia="Arial" w:hAnsi="Times New Roman" w:cs="Times New Roman"/>
          <w:kern w:val="2"/>
          <w:sz w:val="28"/>
          <w:szCs w:val="28"/>
        </w:rPr>
        <w:t xml:space="preserve">Để tiếp tục hoàn thiện dự thảo Luật cũng như </w:t>
      </w:r>
      <w:r w:rsidR="00B55E22" w:rsidRPr="00F44AF7">
        <w:rPr>
          <w:rFonts w:ascii="Times New Roman" w:eastAsia="Arial" w:hAnsi="Times New Roman" w:cs="Times New Roman"/>
          <w:kern w:val="2"/>
          <w:sz w:val="28"/>
          <w:szCs w:val="28"/>
        </w:rPr>
        <w:t>để</w:t>
      </w:r>
      <w:r w:rsidRPr="00F44AF7">
        <w:rPr>
          <w:rFonts w:ascii="Times New Roman" w:eastAsia="Arial" w:hAnsi="Times New Roman" w:cs="Times New Roman"/>
          <w:kern w:val="2"/>
          <w:sz w:val="28"/>
          <w:szCs w:val="28"/>
        </w:rPr>
        <w:t xml:space="preserve"> quy định các nội dung thuộc thẩm quyền của Chính phủ</w:t>
      </w:r>
      <w:r w:rsidRPr="00F44AF7">
        <w:rPr>
          <w:rFonts w:ascii="Times New Roman" w:hAnsi="Times New Roman" w:cs="Times New Roman"/>
          <w:kern w:val="2"/>
          <w:sz w:val="28"/>
          <w:szCs w:val="28"/>
        </w:rPr>
        <w:t>,</w:t>
      </w:r>
      <w:r w:rsidRPr="00F44AF7">
        <w:rPr>
          <w:kern w:val="2"/>
        </w:rPr>
        <w:t xml:space="preserve"> </w:t>
      </w:r>
      <w:r w:rsidRPr="00F44AF7">
        <w:rPr>
          <w:rFonts w:ascii="Times New Roman" w:eastAsia="Arial" w:hAnsi="Times New Roman" w:cs="Times New Roman"/>
          <w:kern w:val="2"/>
          <w:sz w:val="28"/>
          <w:szCs w:val="28"/>
          <w:lang w:val="vi-VN"/>
        </w:rPr>
        <w:t>đề nghị Chính phủ, Cơ quan chủ trì soạn thảo</w:t>
      </w:r>
      <w:r w:rsidRPr="00F44AF7">
        <w:rPr>
          <w:rFonts w:ascii="Times New Roman" w:eastAsia="Arial" w:hAnsi="Times New Roman" w:cs="Times New Roman"/>
          <w:kern w:val="2"/>
          <w:sz w:val="28"/>
          <w:szCs w:val="28"/>
        </w:rPr>
        <w:t xml:space="preserve"> lưu ý</w:t>
      </w:r>
      <w:r w:rsidRPr="00F44AF7">
        <w:rPr>
          <w:rFonts w:ascii="Times New Roman" w:eastAsia="Arial" w:hAnsi="Times New Roman" w:cs="Times New Roman"/>
          <w:kern w:val="2"/>
          <w:sz w:val="28"/>
          <w:szCs w:val="28"/>
          <w:lang w:val="pt-BR"/>
        </w:rPr>
        <w:t>:</w:t>
      </w:r>
    </w:p>
    <w:p w14:paraId="56DBBFDB" w14:textId="77777777" w:rsidR="00E524D7" w:rsidRPr="00F44AF7" w:rsidRDefault="00E524D7" w:rsidP="005F5C3E">
      <w:pPr>
        <w:widowControl w:val="0"/>
        <w:spacing w:before="120" w:after="0" w:line="316" w:lineRule="exact"/>
        <w:ind w:firstLine="567"/>
        <w:jc w:val="both"/>
        <w:outlineLvl w:val="1"/>
        <w:rPr>
          <w:rFonts w:ascii="Times New Roman" w:eastAsia="Arial" w:hAnsi="Times New Roman" w:cs="Times New Roman"/>
          <w:kern w:val="2"/>
          <w:sz w:val="28"/>
          <w:szCs w:val="28"/>
          <w:lang w:val="pt-BR"/>
        </w:rPr>
      </w:pPr>
      <w:r w:rsidRPr="00F44AF7">
        <w:rPr>
          <w:rFonts w:ascii="Times New Roman" w:eastAsia="Arial" w:hAnsi="Times New Roman" w:cs="Times New Roman"/>
          <w:kern w:val="2"/>
          <w:sz w:val="28"/>
          <w:szCs w:val="28"/>
          <w:lang w:val="pt-BR"/>
        </w:rPr>
        <w:t>(1) Việc đăng ký, cập nhật thông tin của người lao động tham gia bảo hiểm xã hội bắt buộc phải bảo đảm không phát sinh chi phí hoặc chi phí phát sinh thì không lấy từ Quỹ Bảo hiểm xã hội.</w:t>
      </w:r>
    </w:p>
    <w:p w14:paraId="475C09FA" w14:textId="13DD5E44" w:rsidR="00E524D7" w:rsidRPr="00F44AF7" w:rsidRDefault="00E524D7" w:rsidP="005F5C3E">
      <w:pPr>
        <w:widowControl w:val="0"/>
        <w:spacing w:before="120" w:after="0" w:line="316" w:lineRule="exact"/>
        <w:ind w:firstLine="567"/>
        <w:jc w:val="both"/>
        <w:outlineLvl w:val="1"/>
        <w:rPr>
          <w:rFonts w:ascii="Times New Roman" w:eastAsia="Times New Roman" w:hAnsi="Times New Roman" w:cs="Times New Roman"/>
          <w:sz w:val="28"/>
          <w:szCs w:val="28"/>
          <w:lang w:val="pt-BR"/>
        </w:rPr>
      </w:pPr>
      <w:bookmarkStart w:id="2" w:name="_Hlk186904244"/>
      <w:r w:rsidRPr="00F44AF7">
        <w:rPr>
          <w:rFonts w:ascii="Times New Roman" w:eastAsia="Arial" w:hAnsi="Times New Roman" w:cs="Times New Roman"/>
          <w:kern w:val="2"/>
          <w:sz w:val="28"/>
          <w:szCs w:val="28"/>
          <w:lang w:val="pt-BR"/>
        </w:rPr>
        <w:t>(2) V</w:t>
      </w:r>
      <w:r w:rsidRPr="00F44AF7">
        <w:rPr>
          <w:rFonts w:ascii="Times New Roman" w:eastAsia="Times New Roman" w:hAnsi="Times New Roman" w:cs="Times New Roman"/>
          <w:sz w:val="28"/>
          <w:szCs w:val="28"/>
          <w:lang w:val="pt-BR"/>
        </w:rPr>
        <w:t xml:space="preserve">iệc </w:t>
      </w:r>
      <w:bookmarkStart w:id="3" w:name="_Hlk186870477"/>
      <w:r w:rsidRPr="00F44AF7">
        <w:rPr>
          <w:rFonts w:ascii="Times New Roman" w:eastAsia="Times New Roman" w:hAnsi="Times New Roman" w:cs="Times New Roman"/>
          <w:sz w:val="28"/>
          <w:szCs w:val="28"/>
          <w:lang w:val="pt-BR"/>
        </w:rPr>
        <w:t>xây dựng cơ sở dữ liệu về người lao động và hệ thống thông tin thị trường lao động</w:t>
      </w:r>
      <w:bookmarkEnd w:id="3"/>
      <w:r w:rsidRPr="00F44AF7">
        <w:rPr>
          <w:rFonts w:ascii="Times New Roman" w:eastAsia="Times New Roman" w:hAnsi="Times New Roman" w:cs="Times New Roman"/>
          <w:sz w:val="28"/>
          <w:szCs w:val="28"/>
          <w:lang w:val="pt-BR"/>
        </w:rPr>
        <w:t xml:space="preserve"> sẽ có phát sinh lớn về chi phí và bộ máy hành chính. Do đó, đề nghị Cơ quan chủ trì soạn thảo đánh giá tác động, dự kiến đầy đủ chi phí, bộ máy phát sinh, cân nhắc để quy định trong dự thảo Luật bảo đảm tính khả thi.</w:t>
      </w:r>
    </w:p>
    <w:p w14:paraId="30F7985C" w14:textId="6D33C7F7" w:rsidR="00E524D7" w:rsidRPr="00F44AF7" w:rsidRDefault="00E524D7" w:rsidP="005F5C3E">
      <w:pPr>
        <w:widowControl w:val="0"/>
        <w:spacing w:before="120" w:after="0" w:line="316" w:lineRule="exact"/>
        <w:ind w:firstLine="567"/>
        <w:jc w:val="both"/>
        <w:outlineLvl w:val="1"/>
        <w:rPr>
          <w:rFonts w:ascii="Times New Roman" w:eastAsia="Times New Roman" w:hAnsi="Times New Roman" w:cs="Times New Roman"/>
          <w:sz w:val="28"/>
          <w:szCs w:val="28"/>
          <w:lang w:val="pt-BR"/>
        </w:rPr>
      </w:pPr>
      <w:r w:rsidRPr="00F44AF7">
        <w:rPr>
          <w:rFonts w:ascii="Times New Roman" w:eastAsia="Times New Roman" w:hAnsi="Times New Roman" w:cs="Times New Roman"/>
          <w:sz w:val="28"/>
          <w:szCs w:val="28"/>
          <w:lang w:val="pt-BR"/>
        </w:rPr>
        <w:t xml:space="preserve">(3) Tiếp tục nghiên cứu bổ sung quy định mang tính nguyên tắc trong dự thảo Luật để bảo đảm </w:t>
      </w:r>
      <w:r w:rsidR="00E61255" w:rsidRPr="00F44AF7">
        <w:rPr>
          <w:rFonts w:ascii="Times New Roman" w:eastAsia="Times New Roman" w:hAnsi="Times New Roman" w:cs="Times New Roman"/>
          <w:sz w:val="28"/>
          <w:szCs w:val="28"/>
          <w:lang w:val="pt-BR"/>
        </w:rPr>
        <w:t>k</w:t>
      </w:r>
      <w:r w:rsidRPr="00F44AF7">
        <w:rPr>
          <w:rFonts w:ascii="Times New Roman" w:eastAsia="Times New Roman" w:hAnsi="Times New Roman" w:cs="Times New Roman"/>
          <w:sz w:val="28"/>
          <w:szCs w:val="28"/>
          <w:lang w:val="pt-BR"/>
        </w:rPr>
        <w:t>huyến khích người lao động chủ động đăng ký lao động</w:t>
      </w:r>
      <w:r w:rsidR="00E61255" w:rsidRPr="00F44AF7">
        <w:rPr>
          <w:rFonts w:ascii="Times New Roman" w:eastAsia="Times New Roman" w:hAnsi="Times New Roman" w:cs="Times New Roman"/>
          <w:sz w:val="28"/>
          <w:szCs w:val="28"/>
          <w:lang w:val="pt-BR"/>
        </w:rPr>
        <w:t xml:space="preserve"> và</w:t>
      </w:r>
      <w:r w:rsidRPr="00F44AF7">
        <w:rPr>
          <w:rFonts w:ascii="Times New Roman" w:eastAsia="Times New Roman" w:hAnsi="Times New Roman" w:cs="Times New Roman"/>
          <w:sz w:val="28"/>
          <w:szCs w:val="28"/>
          <w:lang w:val="pt-BR"/>
        </w:rPr>
        <w:t xml:space="preserve"> </w:t>
      </w:r>
      <w:r w:rsidR="00E61255" w:rsidRPr="00F44AF7">
        <w:rPr>
          <w:rFonts w:ascii="Times New Roman" w:eastAsia="Times New Roman" w:hAnsi="Times New Roman" w:cs="Times New Roman"/>
          <w:sz w:val="28"/>
          <w:szCs w:val="28"/>
          <w:lang w:val="pt-BR"/>
        </w:rPr>
        <w:t>n</w:t>
      </w:r>
      <w:r w:rsidRPr="00F44AF7">
        <w:rPr>
          <w:rFonts w:ascii="Times New Roman" w:eastAsia="Times New Roman" w:hAnsi="Times New Roman" w:cs="Times New Roman"/>
          <w:sz w:val="28"/>
          <w:szCs w:val="28"/>
          <w:lang w:val="pt-BR"/>
        </w:rPr>
        <w:t>âng cao trách nhiệm của người sử dụng lao động trong việc thực hiện khai trình lao động.</w:t>
      </w:r>
    </w:p>
    <w:bookmarkEnd w:id="2"/>
    <w:p w14:paraId="259CC16A" w14:textId="77777777" w:rsidR="00E524D7" w:rsidRPr="00F44AF7" w:rsidRDefault="00E524D7" w:rsidP="005F5C3E">
      <w:pPr>
        <w:widowControl w:val="0"/>
        <w:pBdr>
          <w:bottom w:val="single" w:sz="4" w:space="1" w:color="FFFFFF"/>
        </w:pBdr>
        <w:spacing w:before="120" w:after="0" w:line="316" w:lineRule="exact"/>
        <w:ind w:firstLine="567"/>
        <w:jc w:val="both"/>
        <w:rPr>
          <w:rFonts w:ascii="Times New Roman" w:eastAsia="Times New Roman" w:hAnsi="Times New Roman" w:cs="Times New Roman"/>
          <w:sz w:val="28"/>
          <w:szCs w:val="28"/>
          <w:lang w:val="pt-BR"/>
        </w:rPr>
      </w:pPr>
      <w:r w:rsidRPr="00F44AF7">
        <w:rPr>
          <w:rFonts w:ascii="Times New Roman" w:eastAsia="Times New Roman" w:hAnsi="Times New Roman" w:cs="Times New Roman"/>
          <w:b/>
          <w:sz w:val="28"/>
          <w:szCs w:val="28"/>
          <w:lang w:val="pt-BR"/>
        </w:rPr>
        <w:t>2. Về hỗ trợ tiền đóng bảo hiểm thất nghiệp</w:t>
      </w:r>
      <w:r w:rsidRPr="00F44AF7">
        <w:rPr>
          <w:rFonts w:ascii="Times New Roman" w:eastAsia="Times New Roman" w:hAnsi="Times New Roman" w:cs="Times New Roman"/>
          <w:sz w:val="28"/>
          <w:szCs w:val="28"/>
          <w:lang w:val="pt-BR"/>
        </w:rPr>
        <w:t xml:space="preserve"> (</w:t>
      </w:r>
      <w:r w:rsidRPr="00F44AF7">
        <w:rPr>
          <w:rFonts w:ascii="Times New Roman" w:eastAsia="Times New Roman" w:hAnsi="Times New Roman" w:cs="Times New Roman"/>
          <w:i/>
          <w:sz w:val="28"/>
          <w:szCs w:val="28"/>
          <w:lang w:val="pt-BR"/>
        </w:rPr>
        <w:t>Điều 75 dự thảo Luật Chính phủ trình, khoản 6 Điều 41 dự thảo Luật dự kiến chỉnh lý</w:t>
      </w:r>
      <w:r w:rsidRPr="00F44AF7">
        <w:rPr>
          <w:rFonts w:ascii="Times New Roman" w:eastAsia="Times New Roman" w:hAnsi="Times New Roman" w:cs="Times New Roman"/>
          <w:sz w:val="28"/>
          <w:szCs w:val="28"/>
          <w:lang w:val="pt-BR"/>
        </w:rPr>
        <w:t>)</w:t>
      </w:r>
    </w:p>
    <w:p w14:paraId="17F93C48" w14:textId="0909BDDF" w:rsidR="005F5C3E" w:rsidRPr="00F44AF7" w:rsidRDefault="00E524D7" w:rsidP="005F5C3E">
      <w:pPr>
        <w:widowControl w:val="0"/>
        <w:pBdr>
          <w:bottom w:val="single" w:sz="4" w:space="19" w:color="FFFFFF"/>
        </w:pBdr>
        <w:spacing w:before="120" w:after="0" w:line="316" w:lineRule="exact"/>
        <w:ind w:firstLine="567"/>
        <w:jc w:val="both"/>
        <w:rPr>
          <w:rFonts w:ascii="Times New Roman" w:eastAsia="Times New Roman" w:hAnsi="Times New Roman" w:cs="Times New Roman"/>
          <w:sz w:val="28"/>
          <w:szCs w:val="28"/>
          <w:lang w:val="pt-BR"/>
        </w:rPr>
      </w:pPr>
      <w:bookmarkStart w:id="4" w:name="_Hlk186904293"/>
      <w:r w:rsidRPr="00F44AF7">
        <w:rPr>
          <w:rFonts w:ascii="Times New Roman" w:eastAsia="Times New Roman" w:hAnsi="Times New Roman" w:cs="Times New Roman"/>
          <w:sz w:val="28"/>
          <w:szCs w:val="28"/>
          <w:lang w:val="pt-BR"/>
        </w:rPr>
        <w:t>(1) Dự thảo Luật Chính phủ trình bổ sung chế độ hỗ trợ người sử dụng lao động khi sử dụng lao động là người khuyết tật thông qua việc hỗ trợ tiền đóng bảo hiểm thất nghiệp thuộc trách nhiệm của người sử dụng lao động</w:t>
      </w:r>
      <w:r w:rsidR="00F85B08" w:rsidRPr="00F44AF7">
        <w:rPr>
          <w:rFonts w:ascii="Times New Roman" w:eastAsia="Times New Roman" w:hAnsi="Times New Roman" w:cs="Times New Roman"/>
          <w:sz w:val="28"/>
          <w:szCs w:val="28"/>
          <w:lang w:val="pt-BR"/>
        </w:rPr>
        <w:t xml:space="preserve">. Thường trực Ủy ban Xã hội ủng hộ cần có chính sách này </w:t>
      </w:r>
      <w:r w:rsidR="00A46227" w:rsidRPr="00F44AF7">
        <w:rPr>
          <w:rFonts w:ascii="Times New Roman" w:eastAsia="Times New Roman" w:hAnsi="Times New Roman" w:cs="Times New Roman"/>
          <w:sz w:val="28"/>
          <w:szCs w:val="28"/>
          <w:lang w:val="pt-BR"/>
        </w:rPr>
        <w:t>để hỗ trợ người sử dụng lao động nhận lao động là người khuyết tật,</w:t>
      </w:r>
      <w:r w:rsidR="00F85B08" w:rsidRPr="00F44AF7">
        <w:rPr>
          <w:rFonts w:ascii="Times New Roman" w:eastAsia="Times New Roman" w:hAnsi="Times New Roman" w:cs="Times New Roman"/>
          <w:sz w:val="28"/>
          <w:szCs w:val="28"/>
          <w:lang w:val="pt-BR"/>
        </w:rPr>
        <w:t xml:space="preserve"> thể hiện chính sách ưu việt của Đảng và Nhà nước ta trong việc chăm lo đối tượng yếu thế.</w:t>
      </w:r>
      <w:r w:rsidRPr="00F44AF7">
        <w:rPr>
          <w:rFonts w:ascii="Times New Roman" w:eastAsia="Times New Roman" w:hAnsi="Times New Roman" w:cs="Times New Roman"/>
          <w:sz w:val="28"/>
          <w:szCs w:val="28"/>
          <w:lang w:val="pt-BR"/>
        </w:rPr>
        <w:t xml:space="preserve"> </w:t>
      </w:r>
      <w:r w:rsidR="00F85B08" w:rsidRPr="00F44AF7">
        <w:rPr>
          <w:rFonts w:ascii="Times New Roman" w:eastAsia="Times New Roman" w:hAnsi="Times New Roman" w:cs="Times New Roman"/>
          <w:sz w:val="28"/>
          <w:szCs w:val="28"/>
          <w:lang w:val="pt-BR"/>
        </w:rPr>
        <w:t>T</w:t>
      </w:r>
      <w:r w:rsidRPr="00F44AF7">
        <w:rPr>
          <w:rFonts w:ascii="Times New Roman" w:eastAsia="Times New Roman" w:hAnsi="Times New Roman" w:cs="Times New Roman"/>
          <w:sz w:val="28"/>
          <w:szCs w:val="28"/>
          <w:lang w:val="pt-BR"/>
        </w:rPr>
        <w:t xml:space="preserve">uy </w:t>
      </w:r>
      <w:bookmarkEnd w:id="4"/>
      <w:r w:rsidRPr="00F44AF7">
        <w:rPr>
          <w:rFonts w:ascii="Times New Roman" w:eastAsia="Times New Roman" w:hAnsi="Times New Roman" w:cs="Times New Roman"/>
          <w:sz w:val="28"/>
          <w:szCs w:val="28"/>
          <w:lang w:val="pt-BR"/>
        </w:rPr>
        <w:t>nhiên, Thường trực Ủy ban Xã hội còn băn khoăn:</w:t>
      </w:r>
    </w:p>
    <w:p w14:paraId="388262E9" w14:textId="1AF73000" w:rsidR="00A46227" w:rsidRPr="00F44AF7" w:rsidRDefault="00E524D7" w:rsidP="005F5C3E">
      <w:pPr>
        <w:widowControl w:val="0"/>
        <w:pBdr>
          <w:bottom w:val="single" w:sz="4" w:space="19" w:color="FFFFFF"/>
        </w:pBdr>
        <w:spacing w:before="120" w:after="0" w:line="316" w:lineRule="exact"/>
        <w:ind w:firstLine="567"/>
        <w:jc w:val="both"/>
        <w:rPr>
          <w:rFonts w:ascii="Times New Roman" w:eastAsia="Times New Roman" w:hAnsi="Times New Roman" w:cs="Times New Roman"/>
          <w:sz w:val="28"/>
          <w:szCs w:val="28"/>
          <w:lang w:val="pt-BR"/>
        </w:rPr>
      </w:pPr>
      <w:r w:rsidRPr="00F44AF7">
        <w:rPr>
          <w:rFonts w:ascii="Times New Roman" w:eastAsia="Times New Roman" w:hAnsi="Times New Roman" w:cs="Times New Roman"/>
          <w:sz w:val="28"/>
          <w:szCs w:val="28"/>
          <w:lang w:val="pt-BR"/>
        </w:rPr>
        <w:t>(i) Dự thảo Luật hiện đang quy định chung “</w:t>
      </w:r>
      <w:r w:rsidRPr="00F44AF7">
        <w:rPr>
          <w:rFonts w:ascii="Times New Roman" w:eastAsia="Times New Roman" w:hAnsi="Times New Roman" w:cs="Times New Roman"/>
          <w:i/>
          <w:iCs/>
          <w:sz w:val="28"/>
          <w:szCs w:val="28"/>
          <w:lang w:val="pt-BR"/>
        </w:rPr>
        <w:t>người khuyết tật</w:t>
      </w:r>
      <w:r w:rsidRPr="00F44AF7">
        <w:rPr>
          <w:rFonts w:ascii="Times New Roman" w:eastAsia="Times New Roman" w:hAnsi="Times New Roman" w:cs="Times New Roman"/>
          <w:sz w:val="28"/>
          <w:szCs w:val="28"/>
          <w:lang w:val="pt-BR"/>
        </w:rPr>
        <w:t>”</w:t>
      </w:r>
      <w:r w:rsidR="00A46227" w:rsidRPr="00F44AF7">
        <w:rPr>
          <w:rFonts w:ascii="Times New Roman" w:eastAsia="Times New Roman" w:hAnsi="Times New Roman" w:cs="Times New Roman"/>
          <w:sz w:val="28"/>
          <w:szCs w:val="28"/>
          <w:lang w:val="pt-BR"/>
        </w:rPr>
        <w:t>, song theo quy định của Luật Người khuyết tật, hiện có 03 mức độ khuyết tật (khuyết tật nhẹ, khuyết tật nặng và khuyết tật đặc biệt nặng), báo cáo chưa có số liệu thống kê chính xác về người lao động là người khuyết tật để có thể dự báo nguồn lực chính xác (</w:t>
      </w:r>
      <w:r w:rsidRPr="00F44AF7">
        <w:rPr>
          <w:rFonts w:ascii="Times New Roman" w:eastAsia="Times New Roman" w:hAnsi="Times New Roman" w:cs="Times New Roman"/>
          <w:sz w:val="28"/>
          <w:szCs w:val="28"/>
          <w:lang w:val="pt-BR"/>
        </w:rPr>
        <w:t>Báo cáo đánh giá tác động cũng ước chi phí khoảng 144 tỷ đồng/năm</w:t>
      </w:r>
      <w:r w:rsidR="00A46227" w:rsidRPr="00F44AF7">
        <w:rPr>
          <w:rFonts w:ascii="Times New Roman" w:eastAsia="Times New Roman" w:hAnsi="Times New Roman" w:cs="Times New Roman"/>
          <w:sz w:val="28"/>
          <w:szCs w:val="28"/>
          <w:lang w:val="pt-BR"/>
        </w:rPr>
        <w:t>).</w:t>
      </w:r>
    </w:p>
    <w:p w14:paraId="09B4B7A2" w14:textId="4F8A462F" w:rsidR="00E524D7" w:rsidRPr="00F44AF7" w:rsidRDefault="00E524D7" w:rsidP="005F5C3E">
      <w:pPr>
        <w:widowControl w:val="0"/>
        <w:pBdr>
          <w:bottom w:val="single" w:sz="4" w:space="19" w:color="FFFFFF"/>
        </w:pBdr>
        <w:spacing w:before="120" w:after="0" w:line="316" w:lineRule="exact"/>
        <w:ind w:firstLine="567"/>
        <w:jc w:val="both"/>
        <w:rPr>
          <w:rFonts w:ascii="Times New Roman" w:eastAsia="Times New Roman" w:hAnsi="Times New Roman" w:cs="Times New Roman"/>
          <w:sz w:val="28"/>
          <w:szCs w:val="28"/>
          <w:lang w:val="pt-BR"/>
        </w:rPr>
      </w:pPr>
      <w:r w:rsidRPr="00F44AF7">
        <w:rPr>
          <w:rFonts w:ascii="Times New Roman" w:eastAsia="Times New Roman" w:hAnsi="Times New Roman" w:cs="Times New Roman"/>
          <w:sz w:val="28"/>
          <w:szCs w:val="28"/>
          <w:lang w:val="pt-BR"/>
        </w:rPr>
        <w:t xml:space="preserve">(ii) Dự thảo Luật quy định giảm tiền đóng bảo hiểm thất nghiệp thuộc trách nhiệm của người sử dụng lao động phải đóng cho người lao động là người khuyết tật, do đó, cần bổ sung đánh giá tác động đến Quỹ bảo hiểm thất nghiệp (hiện nay Quỹ bảo hiểm thất nghiệp gần như cân bằng giữa thu và chi trong năm). </w:t>
      </w:r>
    </w:p>
    <w:p w14:paraId="2AFBF01A" w14:textId="77777777" w:rsidR="005F5C3E" w:rsidRPr="00F44AF7" w:rsidRDefault="00E524D7" w:rsidP="005F5C3E">
      <w:pPr>
        <w:widowControl w:val="0"/>
        <w:pBdr>
          <w:bottom w:val="single" w:sz="4" w:space="19" w:color="FFFFFF"/>
        </w:pBdr>
        <w:spacing w:before="120" w:after="0" w:line="316" w:lineRule="exact"/>
        <w:ind w:firstLine="567"/>
        <w:jc w:val="both"/>
        <w:rPr>
          <w:rFonts w:ascii="Times New Roman" w:eastAsia="Times New Roman" w:hAnsi="Times New Roman" w:cs="Times New Roman"/>
          <w:sz w:val="28"/>
          <w:szCs w:val="28"/>
          <w:lang w:val="pt-BR"/>
        </w:rPr>
      </w:pPr>
      <w:r w:rsidRPr="00F44AF7">
        <w:rPr>
          <w:rFonts w:ascii="Times New Roman" w:eastAsia="Times New Roman" w:hAnsi="Times New Roman" w:cs="Times New Roman"/>
          <w:sz w:val="28"/>
          <w:szCs w:val="28"/>
          <w:lang w:val="pt-BR"/>
        </w:rPr>
        <w:t>(2) Theo Quyết định số 64/2015/QĐ-TTg sửa đổi, bổ sung Quyết định số 42/2012/QĐ-TTg thì “</w:t>
      </w:r>
      <w:r w:rsidRPr="00F44AF7">
        <w:rPr>
          <w:rFonts w:ascii="Times New Roman" w:eastAsia="Times New Roman" w:hAnsi="Times New Roman" w:cs="Times New Roman"/>
          <w:i/>
          <w:sz w:val="28"/>
          <w:szCs w:val="28"/>
          <w:lang w:val="pt-BR"/>
        </w:rPr>
        <w:t xml:space="preserve">Ngân sách trung ương hỗ trợ 100% kinh phí về đào tạo, </w:t>
      </w:r>
      <w:r w:rsidRPr="00F44AF7">
        <w:rPr>
          <w:rFonts w:ascii="Times New Roman" w:eastAsia="Times New Roman" w:hAnsi="Times New Roman" w:cs="Times New Roman"/>
          <w:i/>
          <w:sz w:val="28"/>
          <w:szCs w:val="28"/>
          <w:lang w:val="pt-BR"/>
        </w:rPr>
        <w:lastRenderedPageBreak/>
        <w:t>bảo hiểm y tế, bảo hiểm xã hội, bảo hiểm thất nghiệp cho lao động là người dân tộc thiểu số</w:t>
      </w:r>
      <w:r w:rsidRPr="00F44AF7">
        <w:rPr>
          <w:rFonts w:ascii="Times New Roman" w:eastAsia="Times New Roman" w:hAnsi="Times New Roman" w:cs="Times New Roman"/>
          <w:sz w:val="28"/>
          <w:szCs w:val="28"/>
          <w:lang w:val="pt-BR"/>
        </w:rPr>
        <w:t xml:space="preserve">”. </w:t>
      </w:r>
      <w:r w:rsidR="00407230" w:rsidRPr="00F44AF7">
        <w:rPr>
          <w:rFonts w:ascii="Times New Roman" w:eastAsia="Times New Roman" w:hAnsi="Times New Roman" w:cs="Times New Roman"/>
          <w:sz w:val="28"/>
          <w:szCs w:val="28"/>
          <w:lang w:val="pt-BR"/>
        </w:rPr>
        <w:t>Nhưng d</w:t>
      </w:r>
      <w:r w:rsidRPr="00F44AF7">
        <w:rPr>
          <w:rFonts w:ascii="Times New Roman" w:eastAsia="Times New Roman" w:hAnsi="Times New Roman" w:cs="Times New Roman"/>
          <w:sz w:val="28"/>
          <w:szCs w:val="28"/>
          <w:lang w:val="pt-BR"/>
        </w:rPr>
        <w:t xml:space="preserve">ự thảo Luật Chính phủ trình </w:t>
      </w:r>
      <w:r w:rsidR="00407230" w:rsidRPr="00F44AF7">
        <w:rPr>
          <w:rFonts w:ascii="Times New Roman" w:eastAsia="Times New Roman" w:hAnsi="Times New Roman" w:cs="Times New Roman"/>
          <w:sz w:val="28"/>
          <w:szCs w:val="28"/>
          <w:lang w:val="pt-BR"/>
        </w:rPr>
        <w:t>cũng không có đối tượng là người dân tộc thiểu số</w:t>
      </w:r>
      <w:r w:rsidRPr="00F44AF7">
        <w:rPr>
          <w:rFonts w:ascii="Times New Roman" w:eastAsia="Times New Roman" w:hAnsi="Times New Roman" w:cs="Times New Roman"/>
          <w:sz w:val="28"/>
          <w:szCs w:val="28"/>
          <w:lang w:val="pt-BR"/>
        </w:rPr>
        <w:t xml:space="preserve">. Do đó, đề nghị Chính phủ làm rõ: </w:t>
      </w:r>
    </w:p>
    <w:p w14:paraId="26F27431" w14:textId="06B3637A" w:rsidR="004D169F" w:rsidRPr="00F44AF7" w:rsidRDefault="00E524D7" w:rsidP="005F5C3E">
      <w:pPr>
        <w:widowControl w:val="0"/>
        <w:pBdr>
          <w:bottom w:val="single" w:sz="4" w:space="19" w:color="FFFFFF"/>
        </w:pBdr>
        <w:spacing w:before="120" w:after="0" w:line="316" w:lineRule="exact"/>
        <w:ind w:firstLine="567"/>
        <w:jc w:val="both"/>
        <w:rPr>
          <w:rFonts w:ascii="Times New Roman" w:eastAsia="Times New Roman" w:hAnsi="Times New Roman" w:cs="Times New Roman"/>
          <w:sz w:val="28"/>
          <w:szCs w:val="28"/>
          <w:lang w:val="pt-BR"/>
        </w:rPr>
      </w:pPr>
      <w:r w:rsidRPr="00F44AF7">
        <w:rPr>
          <w:rFonts w:ascii="Times New Roman" w:eastAsia="Times New Roman" w:hAnsi="Times New Roman" w:cs="Times New Roman"/>
          <w:sz w:val="28"/>
          <w:szCs w:val="28"/>
          <w:lang w:val="pt-BR"/>
        </w:rPr>
        <w:t>(i) Kết quả thực hiện chính sách trên và cân nhắc về tính khả thi của việc quy định đối tượng này trong dự thảo Luật;</w:t>
      </w:r>
    </w:p>
    <w:p w14:paraId="74F57733" w14:textId="3E60533E" w:rsidR="00E524D7" w:rsidRPr="00F44AF7" w:rsidRDefault="00E524D7" w:rsidP="005F5C3E">
      <w:pPr>
        <w:widowControl w:val="0"/>
        <w:pBdr>
          <w:bottom w:val="single" w:sz="4" w:space="19" w:color="FFFFFF"/>
        </w:pBdr>
        <w:spacing w:before="120" w:after="0" w:line="316" w:lineRule="exact"/>
        <w:ind w:firstLine="567"/>
        <w:jc w:val="both"/>
        <w:rPr>
          <w:rFonts w:ascii="Times New Roman" w:eastAsia="Times New Roman" w:hAnsi="Times New Roman" w:cs="Times New Roman"/>
          <w:sz w:val="28"/>
          <w:szCs w:val="28"/>
          <w:lang w:val="pt-BR"/>
        </w:rPr>
      </w:pPr>
      <w:r w:rsidRPr="00F44AF7">
        <w:rPr>
          <w:rFonts w:ascii="Times New Roman" w:eastAsia="Times New Roman" w:hAnsi="Times New Roman" w:cs="Times New Roman"/>
          <w:sz w:val="28"/>
          <w:szCs w:val="28"/>
          <w:lang w:val="pt-BR"/>
        </w:rPr>
        <w:t>(ii) Việc không quy định trong dự thảo Luật liệu có làm mất đi chính sách hiện có đối với người lao động là người dân tộc thiểu số hay không?</w:t>
      </w:r>
    </w:p>
    <w:p w14:paraId="07EAC5F5" w14:textId="77777777" w:rsidR="00E524D7" w:rsidRPr="00F44AF7" w:rsidRDefault="00E524D7" w:rsidP="005F5C3E">
      <w:pPr>
        <w:widowControl w:val="0"/>
        <w:pBdr>
          <w:bottom w:val="single" w:sz="4" w:space="19" w:color="FFFFFF"/>
        </w:pBdr>
        <w:spacing w:before="120" w:after="0" w:line="316" w:lineRule="exact"/>
        <w:ind w:firstLine="567"/>
        <w:jc w:val="both"/>
        <w:rPr>
          <w:rFonts w:ascii="Times New Roman" w:eastAsia="Times New Roman" w:hAnsi="Times New Roman" w:cs="Times New Roman"/>
          <w:sz w:val="28"/>
          <w:szCs w:val="28"/>
          <w:lang w:val="pt-BR"/>
        </w:rPr>
      </w:pPr>
      <w:r w:rsidRPr="00F44AF7">
        <w:rPr>
          <w:rFonts w:ascii="Times New Roman" w:eastAsia="Times New Roman" w:hAnsi="Times New Roman" w:cs="Times New Roman"/>
          <w:sz w:val="28"/>
          <w:szCs w:val="28"/>
          <w:lang w:val="pt-BR"/>
        </w:rPr>
        <w:t>(3) Có ý kiến cho rằng, Chính phủ cần rà soát tổng thể để bảo đảm không bị trùng lặp chính sách và cân đối, phù hợp với các đối tượng đặc thù khác.</w:t>
      </w:r>
    </w:p>
    <w:p w14:paraId="54B9072B" w14:textId="77777777" w:rsidR="00E524D7" w:rsidRPr="00F44AF7" w:rsidRDefault="00E524D7" w:rsidP="005F5C3E">
      <w:pPr>
        <w:widowControl w:val="0"/>
        <w:pBdr>
          <w:bottom w:val="single" w:sz="4" w:space="19" w:color="FFFFFF"/>
        </w:pBdr>
        <w:spacing w:before="120" w:after="0" w:line="316" w:lineRule="exact"/>
        <w:ind w:firstLine="567"/>
        <w:jc w:val="both"/>
        <w:rPr>
          <w:rFonts w:ascii="Times New Roman" w:eastAsia="Times New Roman" w:hAnsi="Times New Roman" w:cs="Times New Roman"/>
          <w:b/>
          <w:sz w:val="28"/>
          <w:szCs w:val="28"/>
          <w:lang w:val="pt-BR"/>
        </w:rPr>
      </w:pPr>
      <w:r w:rsidRPr="00F44AF7">
        <w:rPr>
          <w:rFonts w:ascii="Times New Roman" w:eastAsia="Times New Roman" w:hAnsi="Times New Roman" w:cs="Times New Roman"/>
          <w:b/>
          <w:sz w:val="28"/>
          <w:szCs w:val="28"/>
          <w:lang w:val="pt-BR"/>
        </w:rPr>
        <w:t>3. Việc thực hiện tiếp tục đổi mới, sắp xếp tổ chức bộ máy của hệ thống chính trị tinh gọn, hoạt động hiệu lực, hiệu quả</w:t>
      </w:r>
      <w:bookmarkStart w:id="5" w:name="_Hlk186904478"/>
      <w:bookmarkStart w:id="6" w:name="_Hlk186904399"/>
      <w:bookmarkStart w:id="7" w:name="_Hlk156309003"/>
    </w:p>
    <w:p w14:paraId="3E4345F7" w14:textId="77777777" w:rsidR="00C16B86" w:rsidRPr="00F44AF7" w:rsidRDefault="00E524D7" w:rsidP="005F5C3E">
      <w:pPr>
        <w:widowControl w:val="0"/>
        <w:pBdr>
          <w:bottom w:val="single" w:sz="4" w:space="19" w:color="FFFFFF"/>
        </w:pBdr>
        <w:spacing w:before="120" w:after="0" w:line="316" w:lineRule="exact"/>
        <w:ind w:firstLine="567"/>
        <w:jc w:val="both"/>
        <w:rPr>
          <w:rFonts w:ascii="Times New Roman" w:eastAsia="Times New Roman" w:hAnsi="Times New Roman" w:cs="Times New Roman"/>
          <w:sz w:val="28"/>
          <w:szCs w:val="28"/>
          <w:lang w:val="vi-VN"/>
        </w:rPr>
      </w:pPr>
      <w:r w:rsidRPr="00F44AF7">
        <w:rPr>
          <w:rFonts w:ascii="Times New Roman" w:eastAsia="Times New Roman" w:hAnsi="Times New Roman" w:cs="Times New Roman"/>
          <w:sz w:val="28"/>
          <w:szCs w:val="28"/>
          <w:lang w:val="pt-BR"/>
        </w:rPr>
        <w:t>Tại thời điểm Chính phủ trình dự án Luật, thì chưa thực hiện chủ trương đổi mới, sắp xếp tổ chức bộ máy của hệ thống chính trị một cách triệt để. Do vậy, dự thảo Luật chưa dự liệu được tác động của việc thực hiện chủ trương này, như</w:t>
      </w:r>
      <w:r w:rsidRPr="00F44AF7">
        <w:rPr>
          <w:rFonts w:ascii="Times New Roman" w:eastAsia="Times New Roman" w:hAnsi="Times New Roman" w:cs="Times New Roman"/>
          <w:sz w:val="28"/>
          <w:szCs w:val="28"/>
          <w:lang w:val="vi-VN"/>
        </w:rPr>
        <w:t>:</w:t>
      </w:r>
    </w:p>
    <w:p w14:paraId="6C36ED51" w14:textId="77777777" w:rsidR="00C16B86" w:rsidRPr="00F44AF7" w:rsidRDefault="00E524D7" w:rsidP="005F5C3E">
      <w:pPr>
        <w:widowControl w:val="0"/>
        <w:pBdr>
          <w:bottom w:val="single" w:sz="4" w:space="19" w:color="FFFFFF"/>
        </w:pBdr>
        <w:spacing w:before="120" w:after="0" w:line="316" w:lineRule="exact"/>
        <w:ind w:firstLine="567"/>
        <w:jc w:val="both"/>
        <w:rPr>
          <w:rFonts w:ascii="Times New Roman" w:eastAsia="Times New Roman" w:hAnsi="Times New Roman" w:cs="Times New Roman"/>
          <w:sz w:val="28"/>
          <w:szCs w:val="28"/>
          <w:lang w:val="vi-VN"/>
        </w:rPr>
      </w:pPr>
      <w:r w:rsidRPr="00F44AF7">
        <w:rPr>
          <w:rFonts w:ascii="Times New Roman" w:eastAsia="Times New Roman" w:hAnsi="Times New Roman" w:cs="Times New Roman"/>
          <w:sz w:val="28"/>
          <w:szCs w:val="28"/>
          <w:lang w:val="vi-VN"/>
        </w:rPr>
        <w:t>(1) Tên gọi, chức năng, nhiệm vụ của các cơ quan, tổ chức trong dự thảo Luật (do sáp nhập);</w:t>
      </w:r>
    </w:p>
    <w:p w14:paraId="00618E10" w14:textId="283F6998" w:rsidR="00C16B86" w:rsidRPr="00F44AF7" w:rsidRDefault="00E524D7" w:rsidP="005F5C3E">
      <w:pPr>
        <w:widowControl w:val="0"/>
        <w:pBdr>
          <w:bottom w:val="single" w:sz="4" w:space="19" w:color="FFFFFF"/>
        </w:pBdr>
        <w:spacing w:before="120" w:after="0" w:line="316" w:lineRule="exact"/>
        <w:ind w:firstLine="567"/>
        <w:jc w:val="both"/>
        <w:rPr>
          <w:rFonts w:ascii="Times New Roman" w:eastAsia="Times New Roman" w:hAnsi="Times New Roman" w:cs="Times New Roman"/>
          <w:sz w:val="28"/>
          <w:szCs w:val="28"/>
          <w:lang w:val="vi-VN"/>
        </w:rPr>
      </w:pPr>
      <w:r w:rsidRPr="00F44AF7">
        <w:rPr>
          <w:rFonts w:ascii="Times New Roman" w:eastAsia="Times New Roman" w:hAnsi="Times New Roman" w:cs="Times New Roman"/>
          <w:sz w:val="28"/>
          <w:szCs w:val="28"/>
          <w:lang w:val="vi-VN"/>
        </w:rPr>
        <w:t xml:space="preserve">(2) Chính sách </w:t>
      </w:r>
      <w:r w:rsidR="004D169F" w:rsidRPr="00F44AF7">
        <w:rPr>
          <w:rFonts w:ascii="Times New Roman" w:eastAsia="Times New Roman" w:hAnsi="Times New Roman" w:cs="Times New Roman"/>
          <w:sz w:val="28"/>
          <w:szCs w:val="28"/>
        </w:rPr>
        <w:t>cho người</w:t>
      </w:r>
      <w:r w:rsidRPr="00F44AF7">
        <w:rPr>
          <w:rFonts w:ascii="Times New Roman" w:eastAsia="Times New Roman" w:hAnsi="Times New Roman" w:cs="Times New Roman"/>
          <w:sz w:val="28"/>
          <w:szCs w:val="28"/>
          <w:lang w:val="vi-VN"/>
        </w:rPr>
        <w:t xml:space="preserve"> không có việc làm do sắp xếp lại tổ chức bộ máy; </w:t>
      </w:r>
    </w:p>
    <w:p w14:paraId="5A6E076C" w14:textId="116D6A71" w:rsidR="00C16B86" w:rsidRPr="00F44AF7" w:rsidRDefault="00E524D7" w:rsidP="005F5C3E">
      <w:pPr>
        <w:widowControl w:val="0"/>
        <w:pBdr>
          <w:bottom w:val="single" w:sz="4" w:space="19" w:color="FFFFFF"/>
        </w:pBdr>
        <w:spacing w:before="120" w:after="0" w:line="316" w:lineRule="exact"/>
        <w:ind w:firstLine="567"/>
        <w:jc w:val="both"/>
        <w:rPr>
          <w:rFonts w:ascii="Times New Roman" w:eastAsia="Times New Roman" w:hAnsi="Times New Roman" w:cs="Times New Roman"/>
          <w:sz w:val="28"/>
          <w:szCs w:val="28"/>
          <w:lang w:val="pt-BR"/>
        </w:rPr>
      </w:pPr>
      <w:r w:rsidRPr="00F44AF7">
        <w:rPr>
          <w:rFonts w:ascii="Times New Roman" w:eastAsia="Times New Roman" w:hAnsi="Times New Roman" w:cs="Times New Roman"/>
          <w:sz w:val="28"/>
          <w:szCs w:val="28"/>
          <w:lang w:val="vi-VN"/>
        </w:rPr>
        <w:t xml:space="preserve">(3) Tác động đến cân đối quỹ bảo hiểm thất nghiệp khi </w:t>
      </w:r>
      <w:r w:rsidR="00ED382F" w:rsidRPr="00F44AF7">
        <w:rPr>
          <w:rFonts w:ascii="Times New Roman" w:eastAsia="Times New Roman" w:hAnsi="Times New Roman" w:cs="Times New Roman"/>
          <w:sz w:val="28"/>
          <w:szCs w:val="28"/>
        </w:rPr>
        <w:t>giảm đối tượng tham gia và tăng đối tượng thụ hưởng</w:t>
      </w:r>
      <w:r w:rsidRPr="00F44AF7">
        <w:rPr>
          <w:rFonts w:ascii="Times New Roman" w:eastAsia="Times New Roman" w:hAnsi="Times New Roman" w:cs="Times New Roman"/>
          <w:sz w:val="28"/>
          <w:szCs w:val="28"/>
          <w:lang w:val="vi-VN"/>
        </w:rPr>
        <w:t>;</w:t>
      </w:r>
      <w:r w:rsidRPr="00F44AF7">
        <w:rPr>
          <w:rFonts w:ascii="Times New Roman" w:eastAsia="Times New Roman" w:hAnsi="Times New Roman" w:cs="Times New Roman"/>
          <w:sz w:val="28"/>
          <w:szCs w:val="28"/>
          <w:lang w:val="pt-BR"/>
        </w:rPr>
        <w:t xml:space="preserve"> </w:t>
      </w:r>
    </w:p>
    <w:p w14:paraId="5954DB2E" w14:textId="5EBBF789" w:rsidR="00E524D7" w:rsidRPr="00F44AF7" w:rsidRDefault="00487DAB" w:rsidP="005F5C3E">
      <w:pPr>
        <w:widowControl w:val="0"/>
        <w:pBdr>
          <w:bottom w:val="single" w:sz="4" w:space="19" w:color="FFFFFF"/>
        </w:pBdr>
        <w:spacing w:before="120" w:after="0" w:line="316" w:lineRule="exact"/>
        <w:ind w:firstLine="567"/>
        <w:jc w:val="both"/>
        <w:rPr>
          <w:rFonts w:ascii="Times New Roman" w:eastAsia="Times New Roman" w:hAnsi="Times New Roman" w:cs="Times New Roman"/>
          <w:sz w:val="28"/>
          <w:szCs w:val="28"/>
          <w:lang w:val="vi-VN"/>
        </w:rPr>
      </w:pPr>
      <w:r w:rsidRPr="00F44AF7">
        <w:rPr>
          <w:rFonts w:ascii="Times New Roman" w:eastAsia="Times New Roman" w:hAnsi="Times New Roman" w:cs="Times New Roman"/>
          <w:sz w:val="28"/>
          <w:szCs w:val="28"/>
          <w:lang w:val="en-GB"/>
        </w:rPr>
        <w:t>(4)</w:t>
      </w:r>
      <w:r w:rsidR="00BE1AE9" w:rsidRPr="00F44AF7">
        <w:rPr>
          <w:rFonts w:ascii="Times New Roman" w:eastAsia="Times New Roman" w:hAnsi="Times New Roman" w:cs="Times New Roman"/>
          <w:sz w:val="28"/>
          <w:szCs w:val="28"/>
          <w:lang w:val="en-GB"/>
        </w:rPr>
        <w:t xml:space="preserve"> </w:t>
      </w:r>
      <w:r w:rsidRPr="00F44AF7">
        <w:rPr>
          <w:rFonts w:ascii="Times New Roman" w:eastAsia="Times New Roman" w:hAnsi="Times New Roman" w:cs="Times New Roman"/>
          <w:sz w:val="28"/>
          <w:szCs w:val="28"/>
          <w:lang w:val="pt-BR"/>
        </w:rPr>
        <w:t>C</w:t>
      </w:r>
      <w:r w:rsidR="00E524D7" w:rsidRPr="00F44AF7">
        <w:rPr>
          <w:rFonts w:ascii="Times New Roman" w:eastAsia="Times New Roman" w:hAnsi="Times New Roman" w:cs="Times New Roman"/>
          <w:sz w:val="28"/>
          <w:szCs w:val="28"/>
          <w:lang w:val="vi-VN"/>
        </w:rPr>
        <w:t xml:space="preserve">ó ý kiến đề nghị bổ sung nguyên tắc và giao Chính phủ quy định để bảo đảm cân đối Quỹ bảo hiểm thất nghiệp </w:t>
      </w:r>
      <w:r w:rsidRPr="00F44AF7">
        <w:rPr>
          <w:rFonts w:ascii="Times New Roman" w:eastAsia="Times New Roman" w:hAnsi="Times New Roman" w:cs="Times New Roman"/>
          <w:sz w:val="28"/>
          <w:szCs w:val="28"/>
          <w:lang w:val="en-GB"/>
        </w:rPr>
        <w:t xml:space="preserve">trong các trường hợp </w:t>
      </w:r>
      <w:r w:rsidR="00E524D7" w:rsidRPr="00F44AF7">
        <w:rPr>
          <w:rFonts w:ascii="Times New Roman" w:eastAsia="Times New Roman" w:hAnsi="Times New Roman" w:cs="Times New Roman"/>
          <w:sz w:val="28"/>
          <w:szCs w:val="28"/>
          <w:lang w:val="vi-VN"/>
        </w:rPr>
        <w:t xml:space="preserve">như </w:t>
      </w:r>
      <w:r w:rsidRPr="00F44AF7">
        <w:rPr>
          <w:rFonts w:ascii="Times New Roman" w:eastAsia="Times New Roman" w:hAnsi="Times New Roman" w:cs="Times New Roman"/>
          <w:sz w:val="28"/>
          <w:szCs w:val="28"/>
          <w:lang w:val="en-GB"/>
        </w:rPr>
        <w:t xml:space="preserve">khi </w:t>
      </w:r>
      <w:r w:rsidR="00E524D7" w:rsidRPr="00F44AF7">
        <w:rPr>
          <w:rFonts w:ascii="Times New Roman" w:eastAsia="Times New Roman" w:hAnsi="Times New Roman" w:cs="Times New Roman"/>
          <w:sz w:val="28"/>
          <w:szCs w:val="28"/>
          <w:lang w:val="vi-VN"/>
        </w:rPr>
        <w:t>sắp xếp</w:t>
      </w:r>
      <w:r w:rsidR="00ED382F" w:rsidRPr="00F44AF7">
        <w:rPr>
          <w:rFonts w:ascii="Times New Roman" w:eastAsia="Times New Roman" w:hAnsi="Times New Roman" w:cs="Times New Roman"/>
          <w:sz w:val="28"/>
          <w:szCs w:val="28"/>
        </w:rPr>
        <w:t xml:space="preserve"> lại</w:t>
      </w:r>
      <w:r w:rsidR="00E524D7" w:rsidRPr="00F44AF7">
        <w:rPr>
          <w:rFonts w:ascii="Times New Roman" w:eastAsia="Times New Roman" w:hAnsi="Times New Roman" w:cs="Times New Roman"/>
          <w:sz w:val="28"/>
          <w:szCs w:val="28"/>
          <w:lang w:val="vi-VN"/>
        </w:rPr>
        <w:t xml:space="preserve"> tổ chức bộ máy.</w:t>
      </w:r>
      <w:bookmarkEnd w:id="5"/>
      <w:bookmarkEnd w:id="6"/>
      <w:bookmarkEnd w:id="7"/>
    </w:p>
    <w:p w14:paraId="27695665" w14:textId="77777777" w:rsidR="00E524D7" w:rsidRPr="00F44AF7" w:rsidRDefault="00E524D7" w:rsidP="005F5C3E">
      <w:pPr>
        <w:widowControl w:val="0"/>
        <w:pBdr>
          <w:bottom w:val="single" w:sz="4" w:space="19" w:color="FFFFFF"/>
        </w:pBdr>
        <w:spacing w:before="120" w:after="0" w:line="316" w:lineRule="exact"/>
        <w:ind w:firstLine="567"/>
        <w:jc w:val="both"/>
        <w:rPr>
          <w:rFonts w:ascii="Times New Roman" w:eastAsia="Times New Roman" w:hAnsi="Times New Roman" w:cs="Times New Roman"/>
          <w:b/>
          <w:sz w:val="26"/>
          <w:szCs w:val="28"/>
          <w:lang w:val="nl-NL"/>
        </w:rPr>
      </w:pPr>
      <w:r w:rsidRPr="00F44AF7">
        <w:rPr>
          <w:rFonts w:ascii="Times New Roman" w:eastAsia="Times New Roman" w:hAnsi="Times New Roman" w:cs="Times New Roman"/>
          <w:b/>
          <w:sz w:val="26"/>
          <w:szCs w:val="28"/>
          <w:lang w:val="nl-NL"/>
        </w:rPr>
        <w:t>IV. MỘT SỐ KIẾN NGHỊ</w:t>
      </w:r>
    </w:p>
    <w:p w14:paraId="0F241CA3" w14:textId="7CF541AF" w:rsidR="00E524D7" w:rsidRPr="00F44AF7" w:rsidRDefault="00E524D7" w:rsidP="005F5C3E">
      <w:pPr>
        <w:widowControl w:val="0"/>
        <w:pBdr>
          <w:bottom w:val="single" w:sz="4" w:space="19" w:color="FFFFFF"/>
        </w:pBdr>
        <w:spacing w:before="120" w:after="0" w:line="316" w:lineRule="exact"/>
        <w:ind w:firstLine="567"/>
        <w:jc w:val="both"/>
        <w:rPr>
          <w:rFonts w:ascii="Times New Roman" w:eastAsia="Times New Roman" w:hAnsi="Times New Roman" w:cs="Times New Roman"/>
          <w:sz w:val="28"/>
          <w:szCs w:val="28"/>
          <w:lang w:val="nl-NL" w:eastAsia="ja-JP"/>
        </w:rPr>
      </w:pPr>
      <w:r w:rsidRPr="00F44AF7">
        <w:rPr>
          <w:rFonts w:ascii="Times New Roman" w:eastAsia="Times New Roman" w:hAnsi="Times New Roman" w:cs="Times New Roman"/>
          <w:sz w:val="28"/>
          <w:szCs w:val="28"/>
          <w:lang w:val="nl-NL" w:eastAsia="ja-JP"/>
        </w:rPr>
        <w:t xml:space="preserve">Thường trực Ủy ban Xã hội đề nghị Chính phủ, Cơ quan chủ trì soạn thảo và các cơ quan có liên quan làm rõ </w:t>
      </w:r>
      <w:r w:rsidR="007E2A17" w:rsidRPr="00F44AF7">
        <w:rPr>
          <w:rFonts w:ascii="Times New Roman" w:eastAsia="Times New Roman" w:hAnsi="Times New Roman" w:cs="Times New Roman"/>
          <w:sz w:val="28"/>
          <w:szCs w:val="28"/>
          <w:lang w:val="nl-NL" w:eastAsia="ja-JP"/>
        </w:rPr>
        <w:t xml:space="preserve">thêm </w:t>
      </w:r>
      <w:r w:rsidRPr="00F44AF7">
        <w:rPr>
          <w:rFonts w:ascii="Times New Roman" w:eastAsia="Times New Roman" w:hAnsi="Times New Roman" w:cs="Times New Roman"/>
          <w:sz w:val="28"/>
          <w:szCs w:val="28"/>
          <w:lang w:val="nl-NL" w:eastAsia="ja-JP"/>
        </w:rPr>
        <w:t>các vấn đề được nêu ở mục III</w:t>
      </w:r>
      <w:r w:rsidR="00ED382F" w:rsidRPr="00F44AF7">
        <w:rPr>
          <w:rFonts w:ascii="Times New Roman" w:eastAsia="Times New Roman" w:hAnsi="Times New Roman" w:cs="Times New Roman"/>
          <w:sz w:val="28"/>
          <w:szCs w:val="28"/>
          <w:lang w:val="nl-NL" w:eastAsia="ja-JP"/>
        </w:rPr>
        <w:t>,</w:t>
      </w:r>
      <w:r w:rsidRPr="00F44AF7">
        <w:rPr>
          <w:rFonts w:ascii="Times New Roman" w:eastAsia="Times New Roman" w:hAnsi="Times New Roman" w:cs="Times New Roman"/>
          <w:sz w:val="28"/>
          <w:szCs w:val="28"/>
          <w:lang w:val="nl-NL" w:eastAsia="ja-JP"/>
        </w:rPr>
        <w:t xml:space="preserve"> </w:t>
      </w:r>
      <w:r w:rsidR="00ED382F" w:rsidRPr="00F44AF7">
        <w:rPr>
          <w:rFonts w:ascii="Times New Roman" w:eastAsia="Times New Roman" w:hAnsi="Times New Roman" w:cs="Times New Roman"/>
          <w:sz w:val="28"/>
          <w:szCs w:val="28"/>
          <w:lang w:val="nl-NL" w:eastAsia="ja-JP"/>
        </w:rPr>
        <w:t xml:space="preserve">các vấn đề </w:t>
      </w:r>
      <w:r w:rsidRPr="00F44AF7">
        <w:rPr>
          <w:rFonts w:ascii="Times New Roman" w:eastAsia="Times New Roman" w:hAnsi="Times New Roman" w:cs="Times New Roman"/>
          <w:sz w:val="28"/>
          <w:szCs w:val="28"/>
          <w:lang w:val="nl-NL" w:eastAsia="ja-JP"/>
        </w:rPr>
        <w:t>được đặt ra trong báo cáo thẩm tra</w:t>
      </w:r>
      <w:r w:rsidR="00C77293" w:rsidRPr="00F44AF7">
        <w:rPr>
          <w:rFonts w:ascii="Times New Roman" w:eastAsia="Times New Roman" w:hAnsi="Times New Roman" w:cs="Times New Roman"/>
          <w:sz w:val="28"/>
          <w:szCs w:val="28"/>
          <w:lang w:val="nl-NL" w:eastAsia="ja-JP"/>
        </w:rPr>
        <w:t xml:space="preserve"> và</w:t>
      </w:r>
      <w:r w:rsidRPr="00F44AF7">
        <w:rPr>
          <w:rFonts w:ascii="Times New Roman" w:eastAsia="Times New Roman" w:hAnsi="Times New Roman" w:cs="Times New Roman"/>
          <w:sz w:val="28"/>
          <w:szCs w:val="28"/>
          <w:lang w:val="nl-NL" w:eastAsia="ja-JP"/>
        </w:rPr>
        <w:t xml:space="preserve"> được đại biểu đề cập, trong đó lưu ý:</w:t>
      </w:r>
    </w:p>
    <w:p w14:paraId="776B58AD" w14:textId="460693DE" w:rsidR="00E524D7" w:rsidRPr="00F44AF7" w:rsidRDefault="00E524D7" w:rsidP="005F5C3E">
      <w:pPr>
        <w:widowControl w:val="0"/>
        <w:pBdr>
          <w:bottom w:val="single" w:sz="4" w:space="19" w:color="FFFFFF"/>
        </w:pBdr>
        <w:spacing w:before="120" w:after="0" w:line="316" w:lineRule="exact"/>
        <w:ind w:firstLine="567"/>
        <w:jc w:val="both"/>
        <w:rPr>
          <w:rFonts w:ascii="Times New Roman" w:eastAsia="Times New Roman" w:hAnsi="Times New Roman" w:cs="Times New Roman"/>
          <w:sz w:val="28"/>
          <w:szCs w:val="28"/>
          <w:lang w:val="nl-NL" w:eastAsia="ja-JP"/>
        </w:rPr>
      </w:pPr>
      <w:r w:rsidRPr="00F44AF7">
        <w:rPr>
          <w:rFonts w:ascii="Times New Roman" w:eastAsia="Times New Roman" w:hAnsi="Times New Roman" w:cs="Times New Roman"/>
          <w:b/>
          <w:sz w:val="28"/>
          <w:szCs w:val="28"/>
          <w:lang w:val="nl-NL" w:eastAsia="ja-JP"/>
        </w:rPr>
        <w:t xml:space="preserve">1. </w:t>
      </w:r>
      <w:r w:rsidRPr="00F44AF7">
        <w:rPr>
          <w:rFonts w:ascii="Times New Roman" w:eastAsia="Times New Roman" w:hAnsi="Times New Roman" w:cs="Times New Roman"/>
          <w:sz w:val="28"/>
          <w:szCs w:val="28"/>
          <w:lang w:val="nl-NL" w:eastAsia="ja-JP"/>
        </w:rPr>
        <w:t>Tiếp tục rà soát, loại bỏ các quy đị</w:t>
      </w:r>
      <w:bookmarkStart w:id="8" w:name="_GoBack"/>
      <w:bookmarkEnd w:id="8"/>
      <w:r w:rsidRPr="00F44AF7">
        <w:rPr>
          <w:rFonts w:ascii="Times New Roman" w:eastAsia="Times New Roman" w:hAnsi="Times New Roman" w:cs="Times New Roman"/>
          <w:sz w:val="28"/>
          <w:szCs w:val="28"/>
          <w:lang w:val="nl-NL" w:eastAsia="ja-JP"/>
        </w:rPr>
        <w:t>nh trùng lắp, tập trung quy định những nội dung thuộc thẩm quyền của Quốc hội, không quy định trong dự thảo Luật các nội dung thuộc thẩm quyền của Chính phủ và các bộ, ngành. Đồng thời, chuẩn bị kỹ lưỡng các dự thảo văn bản quy định chi tiết và hướng dẫn thi hành.</w:t>
      </w:r>
    </w:p>
    <w:p w14:paraId="6C35DF47" w14:textId="37A32686" w:rsidR="00E524D7" w:rsidRPr="00F44AF7" w:rsidRDefault="00E524D7" w:rsidP="005F5C3E">
      <w:pPr>
        <w:widowControl w:val="0"/>
        <w:pBdr>
          <w:bottom w:val="single" w:sz="4" w:space="19" w:color="FFFFFF"/>
        </w:pBdr>
        <w:spacing w:before="120" w:after="0" w:line="316" w:lineRule="exact"/>
        <w:ind w:firstLine="567"/>
        <w:jc w:val="both"/>
        <w:rPr>
          <w:rFonts w:ascii="Times New Roman" w:eastAsia="Times New Roman" w:hAnsi="Times New Roman" w:cs="Times New Roman"/>
          <w:sz w:val="28"/>
          <w:szCs w:val="28"/>
          <w:lang w:val="nl-NL" w:eastAsia="ja-JP"/>
        </w:rPr>
      </w:pPr>
      <w:r w:rsidRPr="00F44AF7">
        <w:rPr>
          <w:rFonts w:ascii="Times New Roman" w:eastAsia="Times New Roman" w:hAnsi="Times New Roman" w:cs="Times New Roman"/>
          <w:b/>
          <w:sz w:val="28"/>
          <w:szCs w:val="28"/>
          <w:lang w:val="nl-NL" w:eastAsia="ja-JP"/>
        </w:rPr>
        <w:t>2.</w:t>
      </w:r>
      <w:r w:rsidRPr="00F44AF7">
        <w:rPr>
          <w:rFonts w:ascii="Times New Roman" w:eastAsia="Times New Roman" w:hAnsi="Times New Roman" w:cs="Times New Roman"/>
          <w:sz w:val="28"/>
          <w:szCs w:val="28"/>
          <w:lang w:val="nl-NL" w:eastAsia="ja-JP"/>
        </w:rPr>
        <w:t xml:space="preserve"> Tiếp tục đánh giá kỹ</w:t>
      </w:r>
      <w:r w:rsidR="00487DAB" w:rsidRPr="00F44AF7">
        <w:rPr>
          <w:rFonts w:ascii="Times New Roman" w:eastAsia="Times New Roman" w:hAnsi="Times New Roman" w:cs="Times New Roman"/>
          <w:sz w:val="28"/>
          <w:szCs w:val="28"/>
          <w:lang w:val="nl-NL" w:eastAsia="ja-JP"/>
        </w:rPr>
        <w:t xml:space="preserve"> lưỡng</w:t>
      </w:r>
      <w:r w:rsidRPr="00F44AF7">
        <w:rPr>
          <w:rFonts w:ascii="Times New Roman" w:eastAsia="Times New Roman" w:hAnsi="Times New Roman" w:cs="Times New Roman"/>
          <w:sz w:val="28"/>
          <w:szCs w:val="28"/>
          <w:lang w:val="nl-NL" w:eastAsia="ja-JP"/>
        </w:rPr>
        <w:t xml:space="preserve">, làm rõ các </w:t>
      </w:r>
      <w:r w:rsidR="00487DAB" w:rsidRPr="00F44AF7">
        <w:rPr>
          <w:rFonts w:ascii="Times New Roman" w:eastAsia="Times New Roman" w:hAnsi="Times New Roman" w:cs="Times New Roman"/>
          <w:sz w:val="28"/>
          <w:szCs w:val="28"/>
          <w:lang w:val="nl-NL" w:eastAsia="ja-JP"/>
        </w:rPr>
        <w:t>nội dung</w:t>
      </w:r>
      <w:r w:rsidRPr="00F44AF7">
        <w:rPr>
          <w:rFonts w:ascii="Times New Roman" w:eastAsia="Times New Roman" w:hAnsi="Times New Roman" w:cs="Times New Roman"/>
          <w:sz w:val="28"/>
          <w:szCs w:val="28"/>
          <w:lang w:val="nl-NL" w:eastAsia="ja-JP"/>
        </w:rPr>
        <w:t xml:space="preserve"> đã được đề cập để có quy định phù hợp, khả thi trong dự thảo Luật. Tiếp tục lấy ý kiến rộng rãi các bên có liên quan để bảo đảm sự đồng thuận cao.</w:t>
      </w:r>
    </w:p>
    <w:p w14:paraId="69C39F80" w14:textId="77777777" w:rsidR="00E524D7" w:rsidRPr="00F44AF7" w:rsidRDefault="00E524D7" w:rsidP="005F5C3E">
      <w:pPr>
        <w:widowControl w:val="0"/>
        <w:pBdr>
          <w:bottom w:val="single" w:sz="4" w:space="19" w:color="FFFFFF"/>
        </w:pBdr>
        <w:spacing w:before="120" w:after="0" w:line="316" w:lineRule="exact"/>
        <w:ind w:firstLine="567"/>
        <w:jc w:val="both"/>
        <w:rPr>
          <w:rFonts w:ascii="Times New Roman" w:eastAsia="Times New Roman" w:hAnsi="Times New Roman" w:cs="Times New Roman"/>
          <w:sz w:val="28"/>
          <w:szCs w:val="28"/>
          <w:lang w:val="nl-NL" w:eastAsia="ja-JP"/>
        </w:rPr>
      </w:pPr>
      <w:r w:rsidRPr="00F44AF7">
        <w:rPr>
          <w:rFonts w:ascii="Times New Roman" w:eastAsia="Times New Roman" w:hAnsi="Times New Roman" w:cs="Times New Roman"/>
          <w:b/>
          <w:sz w:val="28"/>
          <w:szCs w:val="28"/>
          <w:lang w:val="nl-NL" w:eastAsia="ja-JP"/>
        </w:rPr>
        <w:t xml:space="preserve">3. </w:t>
      </w:r>
      <w:r w:rsidRPr="00F44AF7">
        <w:rPr>
          <w:rFonts w:ascii="Times New Roman" w:eastAsia="Times New Roman" w:hAnsi="Times New Roman" w:cs="Times New Roman"/>
          <w:sz w:val="28"/>
          <w:szCs w:val="28"/>
          <w:lang w:val="nl-NL" w:eastAsia="ja-JP"/>
        </w:rPr>
        <w:t>Tiếp tục rà soát kỹ hơn về tính thống nhất, đồng bộ với hệ thống pháp luật.</w:t>
      </w:r>
    </w:p>
    <w:p w14:paraId="17E21EA1" w14:textId="604D1C9D" w:rsidR="00C77293" w:rsidRPr="00F44AF7" w:rsidRDefault="00E524D7" w:rsidP="005F5C3E">
      <w:pPr>
        <w:widowControl w:val="0"/>
        <w:pBdr>
          <w:bottom w:val="single" w:sz="4" w:space="19" w:color="FFFFFF"/>
        </w:pBdr>
        <w:spacing w:before="120" w:after="0" w:line="316" w:lineRule="exact"/>
        <w:ind w:firstLine="567"/>
        <w:jc w:val="both"/>
        <w:rPr>
          <w:rFonts w:ascii="Times New Roman" w:eastAsia="Times New Roman" w:hAnsi="Times New Roman" w:cs="Times New Roman"/>
          <w:bCs/>
          <w:sz w:val="28"/>
          <w:szCs w:val="28"/>
          <w:lang w:val="nl-NL"/>
        </w:rPr>
      </w:pPr>
      <w:r w:rsidRPr="00F44AF7">
        <w:rPr>
          <w:rFonts w:ascii="Times New Roman" w:eastAsia="Times New Roman" w:hAnsi="Times New Roman" w:cs="Times New Roman"/>
          <w:bCs/>
          <w:sz w:val="28"/>
          <w:szCs w:val="28"/>
          <w:lang w:val="nl-NL"/>
        </w:rPr>
        <w:t xml:space="preserve">Trên đây là Báo cáo tóm tắt </w:t>
      </w:r>
      <w:r w:rsidR="00C77293" w:rsidRPr="00F44AF7">
        <w:rPr>
          <w:rFonts w:ascii="Times New Roman" w:eastAsia="Times New Roman" w:hAnsi="Times New Roman" w:cs="Times New Roman"/>
          <w:bCs/>
          <w:sz w:val="28"/>
          <w:szCs w:val="28"/>
          <w:lang w:val="nl-NL"/>
        </w:rPr>
        <w:t xml:space="preserve">Báo cáo </w:t>
      </w:r>
      <w:r w:rsidR="00487DAB" w:rsidRPr="00F44AF7">
        <w:rPr>
          <w:rFonts w:ascii="Times New Roman" w:eastAsia="Times New Roman" w:hAnsi="Times New Roman" w:cs="Times New Roman"/>
          <w:bCs/>
          <w:sz w:val="28"/>
          <w:szCs w:val="28"/>
          <w:lang w:val="nl-NL"/>
        </w:rPr>
        <w:t xml:space="preserve">một </w:t>
      </w:r>
      <w:r w:rsidR="00C77293" w:rsidRPr="00F44AF7">
        <w:rPr>
          <w:rFonts w:ascii="Times New Roman" w:eastAsia="Times New Roman" w:hAnsi="Times New Roman" w:cs="Times New Roman"/>
          <w:bCs/>
          <w:sz w:val="28"/>
          <w:szCs w:val="28"/>
          <w:lang w:val="nl-NL"/>
        </w:rPr>
        <w:t xml:space="preserve">số </w:t>
      </w:r>
      <w:r w:rsidR="00487DAB" w:rsidRPr="00F44AF7">
        <w:rPr>
          <w:rFonts w:ascii="Times New Roman" w:eastAsia="Times New Roman" w:hAnsi="Times New Roman" w:cs="Times New Roman"/>
          <w:bCs/>
          <w:sz w:val="28"/>
          <w:szCs w:val="28"/>
          <w:lang w:val="nl-NL"/>
        </w:rPr>
        <w:t>vấn đề lớn về tiếp thu, giải trình và chỉnh lý dự thảo Luật Việc làm (sửa đổi),</w:t>
      </w:r>
      <w:r w:rsidR="009D6499" w:rsidRPr="00F44AF7">
        <w:rPr>
          <w:rFonts w:ascii="Times New Roman" w:eastAsia="Times New Roman" w:hAnsi="Times New Roman" w:cs="Times New Roman"/>
          <w:bCs/>
          <w:sz w:val="28"/>
          <w:szCs w:val="28"/>
          <w:lang w:val="nl-NL"/>
        </w:rPr>
        <w:t xml:space="preserve"> </w:t>
      </w:r>
      <w:r w:rsidRPr="00F44AF7">
        <w:rPr>
          <w:rFonts w:ascii="Times New Roman" w:eastAsia="Times New Roman" w:hAnsi="Times New Roman" w:cs="Times New Roman"/>
          <w:bCs/>
          <w:sz w:val="28"/>
          <w:szCs w:val="28"/>
          <w:lang w:val="nl-NL"/>
        </w:rPr>
        <w:t>Thường trực Ủy ban Xã hội xin kính trình Ủy ban Thường vụ Quốc hội xem xét, cho ý kiến chỉ đạo./.</w:t>
      </w:r>
    </w:p>
    <w:p w14:paraId="527F70E4" w14:textId="387D5B44" w:rsidR="00E524D7" w:rsidRPr="00F44AF7" w:rsidRDefault="00487DAB" w:rsidP="005F5C3E">
      <w:pPr>
        <w:widowControl w:val="0"/>
        <w:pBdr>
          <w:bottom w:val="single" w:sz="4" w:space="19" w:color="FFFFFF"/>
        </w:pBdr>
        <w:spacing w:before="120" w:after="0" w:line="316" w:lineRule="exact"/>
        <w:ind w:firstLine="567"/>
        <w:jc w:val="center"/>
      </w:pPr>
      <w:r w:rsidRPr="00F44AF7">
        <w:rPr>
          <w:rFonts w:ascii="Times New Roman" w:eastAsia="Times New Roman" w:hAnsi="Times New Roman" w:cs="Times New Roman"/>
          <w:b/>
          <w:sz w:val="26"/>
          <w:szCs w:val="26"/>
          <w:lang w:val="nl-NL"/>
        </w:rPr>
        <w:t xml:space="preserve">                       </w:t>
      </w:r>
      <w:r w:rsidR="00BE1AE9" w:rsidRPr="00F44AF7">
        <w:rPr>
          <w:rFonts w:ascii="Times New Roman" w:eastAsia="Times New Roman" w:hAnsi="Times New Roman" w:cs="Times New Roman"/>
          <w:b/>
          <w:sz w:val="26"/>
          <w:szCs w:val="26"/>
          <w:lang w:val="nl-NL"/>
        </w:rPr>
        <w:tab/>
      </w:r>
      <w:r w:rsidR="00BE1AE9" w:rsidRPr="00F44AF7">
        <w:rPr>
          <w:rFonts w:ascii="Times New Roman" w:eastAsia="Times New Roman" w:hAnsi="Times New Roman" w:cs="Times New Roman"/>
          <w:b/>
          <w:sz w:val="26"/>
          <w:szCs w:val="26"/>
          <w:lang w:val="nl-NL"/>
        </w:rPr>
        <w:tab/>
      </w:r>
      <w:r w:rsidR="00BE1AE9" w:rsidRPr="00F44AF7">
        <w:rPr>
          <w:rFonts w:ascii="Times New Roman" w:eastAsia="Times New Roman" w:hAnsi="Times New Roman" w:cs="Times New Roman"/>
          <w:b/>
          <w:sz w:val="26"/>
          <w:szCs w:val="26"/>
          <w:lang w:val="nl-NL"/>
        </w:rPr>
        <w:tab/>
      </w:r>
      <w:r w:rsidR="00BE1AE9" w:rsidRPr="00F44AF7">
        <w:rPr>
          <w:rFonts w:ascii="Times New Roman" w:eastAsia="Times New Roman" w:hAnsi="Times New Roman" w:cs="Times New Roman"/>
          <w:b/>
          <w:sz w:val="26"/>
          <w:szCs w:val="26"/>
          <w:lang w:val="nl-NL"/>
        </w:rPr>
        <w:tab/>
      </w:r>
      <w:r w:rsidRPr="00F44AF7">
        <w:rPr>
          <w:rFonts w:ascii="Times New Roman" w:eastAsia="Times New Roman" w:hAnsi="Times New Roman" w:cs="Times New Roman"/>
          <w:b/>
          <w:sz w:val="26"/>
          <w:szCs w:val="26"/>
          <w:lang w:val="nl-NL"/>
        </w:rPr>
        <w:t xml:space="preserve">     </w:t>
      </w:r>
      <w:r w:rsidR="00E524D7" w:rsidRPr="00F44AF7">
        <w:rPr>
          <w:rFonts w:ascii="Times New Roman" w:eastAsia="Times New Roman" w:hAnsi="Times New Roman" w:cs="Times New Roman"/>
          <w:b/>
          <w:sz w:val="26"/>
          <w:szCs w:val="26"/>
          <w:lang w:val="nl-NL"/>
        </w:rPr>
        <w:t>THƯỜNG TRỰC ỦY BAN XÃ HỘI</w:t>
      </w:r>
    </w:p>
    <w:sectPr w:rsidR="00E524D7" w:rsidRPr="00F44AF7" w:rsidSect="006E0934">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6F14B" w14:textId="77777777" w:rsidR="0020274B" w:rsidRDefault="0020274B" w:rsidP="00464238">
      <w:pPr>
        <w:spacing w:after="0" w:line="240" w:lineRule="auto"/>
      </w:pPr>
      <w:r>
        <w:separator/>
      </w:r>
    </w:p>
  </w:endnote>
  <w:endnote w:type="continuationSeparator" w:id="0">
    <w:p w14:paraId="637397BE" w14:textId="77777777" w:rsidR="0020274B" w:rsidRDefault="0020274B" w:rsidP="00464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11BFA" w14:textId="77777777" w:rsidR="0020274B" w:rsidRDefault="0020274B" w:rsidP="00464238">
      <w:pPr>
        <w:spacing w:after="0" w:line="240" w:lineRule="auto"/>
      </w:pPr>
      <w:r>
        <w:separator/>
      </w:r>
    </w:p>
  </w:footnote>
  <w:footnote w:type="continuationSeparator" w:id="0">
    <w:p w14:paraId="1BA1C875" w14:textId="77777777" w:rsidR="0020274B" w:rsidRDefault="0020274B" w:rsidP="00464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781252"/>
      <w:docPartObj>
        <w:docPartGallery w:val="Page Numbers (Top of Page)"/>
        <w:docPartUnique/>
      </w:docPartObj>
    </w:sdtPr>
    <w:sdtEndPr>
      <w:rPr>
        <w:rFonts w:ascii="Times New Roman" w:hAnsi="Times New Roman" w:cs="Times New Roman"/>
        <w:noProof/>
        <w:sz w:val="24"/>
      </w:rPr>
    </w:sdtEndPr>
    <w:sdtContent>
      <w:p w14:paraId="73A5E564" w14:textId="28B96077" w:rsidR="00464238" w:rsidRPr="00B80DFB" w:rsidRDefault="00464238">
        <w:pPr>
          <w:pStyle w:val="Header"/>
          <w:jc w:val="center"/>
          <w:rPr>
            <w:rFonts w:ascii="Times New Roman" w:hAnsi="Times New Roman" w:cs="Times New Roman"/>
            <w:sz w:val="24"/>
          </w:rPr>
        </w:pPr>
        <w:r w:rsidRPr="00B80DFB">
          <w:rPr>
            <w:rFonts w:ascii="Times New Roman" w:hAnsi="Times New Roman" w:cs="Times New Roman"/>
            <w:sz w:val="24"/>
          </w:rPr>
          <w:fldChar w:fldCharType="begin"/>
        </w:r>
        <w:r w:rsidRPr="00B80DFB">
          <w:rPr>
            <w:rFonts w:ascii="Times New Roman" w:hAnsi="Times New Roman" w:cs="Times New Roman"/>
            <w:sz w:val="24"/>
          </w:rPr>
          <w:instrText xml:space="preserve"> PAGE   \* MERGEFORMAT </w:instrText>
        </w:r>
        <w:r w:rsidRPr="00B80DFB">
          <w:rPr>
            <w:rFonts w:ascii="Times New Roman" w:hAnsi="Times New Roman" w:cs="Times New Roman"/>
            <w:sz w:val="24"/>
          </w:rPr>
          <w:fldChar w:fldCharType="separate"/>
        </w:r>
        <w:r w:rsidR="00F44AF7">
          <w:rPr>
            <w:rFonts w:ascii="Times New Roman" w:hAnsi="Times New Roman" w:cs="Times New Roman"/>
            <w:noProof/>
            <w:sz w:val="24"/>
          </w:rPr>
          <w:t>2</w:t>
        </w:r>
        <w:r w:rsidRPr="00B80DFB">
          <w:rPr>
            <w:rFonts w:ascii="Times New Roman" w:hAnsi="Times New Roman" w:cs="Times New Roman"/>
            <w:noProof/>
            <w:sz w:val="24"/>
          </w:rPr>
          <w:fldChar w:fldCharType="end"/>
        </w:r>
      </w:p>
    </w:sdtContent>
  </w:sdt>
  <w:p w14:paraId="3E5E3386" w14:textId="77777777" w:rsidR="00464238" w:rsidRDefault="004642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4D7"/>
    <w:rsid w:val="001661BC"/>
    <w:rsid w:val="0020274B"/>
    <w:rsid w:val="002208B3"/>
    <w:rsid w:val="00256D33"/>
    <w:rsid w:val="00305B34"/>
    <w:rsid w:val="00312516"/>
    <w:rsid w:val="003B0072"/>
    <w:rsid w:val="003D270E"/>
    <w:rsid w:val="003D6117"/>
    <w:rsid w:val="003F572E"/>
    <w:rsid w:val="00404369"/>
    <w:rsid w:val="00407230"/>
    <w:rsid w:val="00436F31"/>
    <w:rsid w:val="004567BA"/>
    <w:rsid w:val="00460F74"/>
    <w:rsid w:val="00464238"/>
    <w:rsid w:val="00487DAB"/>
    <w:rsid w:val="00487FD2"/>
    <w:rsid w:val="004B2B6A"/>
    <w:rsid w:val="004D169F"/>
    <w:rsid w:val="004E16C2"/>
    <w:rsid w:val="004E1C05"/>
    <w:rsid w:val="004F6EC0"/>
    <w:rsid w:val="0054216A"/>
    <w:rsid w:val="005C3100"/>
    <w:rsid w:val="005F5C3E"/>
    <w:rsid w:val="006D30A7"/>
    <w:rsid w:val="006E0934"/>
    <w:rsid w:val="006E316E"/>
    <w:rsid w:val="007735DC"/>
    <w:rsid w:val="00791F53"/>
    <w:rsid w:val="007A34C4"/>
    <w:rsid w:val="007B4F01"/>
    <w:rsid w:val="007D1B9C"/>
    <w:rsid w:val="007E2A17"/>
    <w:rsid w:val="008651DF"/>
    <w:rsid w:val="00892F60"/>
    <w:rsid w:val="008C41BA"/>
    <w:rsid w:val="008D12D8"/>
    <w:rsid w:val="00930E86"/>
    <w:rsid w:val="009401C1"/>
    <w:rsid w:val="00943AF6"/>
    <w:rsid w:val="009825E8"/>
    <w:rsid w:val="00994B3B"/>
    <w:rsid w:val="009D6499"/>
    <w:rsid w:val="00A2568B"/>
    <w:rsid w:val="00A33127"/>
    <w:rsid w:val="00A46227"/>
    <w:rsid w:val="00A60A76"/>
    <w:rsid w:val="00A728CE"/>
    <w:rsid w:val="00AE3493"/>
    <w:rsid w:val="00B55E22"/>
    <w:rsid w:val="00B65818"/>
    <w:rsid w:val="00B80DFB"/>
    <w:rsid w:val="00BE1AE9"/>
    <w:rsid w:val="00C10258"/>
    <w:rsid w:val="00C16B86"/>
    <w:rsid w:val="00C216E6"/>
    <w:rsid w:val="00C65E37"/>
    <w:rsid w:val="00C77293"/>
    <w:rsid w:val="00CD305B"/>
    <w:rsid w:val="00D37084"/>
    <w:rsid w:val="00D66AE8"/>
    <w:rsid w:val="00DB3CAA"/>
    <w:rsid w:val="00DD7898"/>
    <w:rsid w:val="00E524D7"/>
    <w:rsid w:val="00E61255"/>
    <w:rsid w:val="00E7385D"/>
    <w:rsid w:val="00E739E5"/>
    <w:rsid w:val="00E8497E"/>
    <w:rsid w:val="00ED382F"/>
    <w:rsid w:val="00F44AF7"/>
    <w:rsid w:val="00F45149"/>
    <w:rsid w:val="00F8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65A8"/>
  <w15:chartTrackingRefBased/>
  <w15:docId w15:val="{48D32A09-26DE-48D3-819C-BBDDD6A8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4D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238"/>
  </w:style>
  <w:style w:type="paragraph" w:styleId="Footer">
    <w:name w:val="footer"/>
    <w:basedOn w:val="Normal"/>
    <w:link w:val="FooterChar"/>
    <w:uiPriority w:val="99"/>
    <w:unhideWhenUsed/>
    <w:rsid w:val="00464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238"/>
  </w:style>
  <w:style w:type="paragraph" w:styleId="BalloonText">
    <w:name w:val="Balloon Text"/>
    <w:basedOn w:val="Normal"/>
    <w:link w:val="BalloonTextChar"/>
    <w:uiPriority w:val="99"/>
    <w:semiHidden/>
    <w:unhideWhenUsed/>
    <w:rsid w:val="004B2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B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05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13EF89-FF1A-4906-A634-4B35E09B3B1D}">
  <ds:schemaRefs>
    <ds:schemaRef ds:uri="http://schemas.openxmlformats.org/officeDocument/2006/bibliography"/>
  </ds:schemaRefs>
</ds:datastoreItem>
</file>

<file path=customXml/itemProps2.xml><?xml version="1.0" encoding="utf-8"?>
<ds:datastoreItem xmlns:ds="http://schemas.openxmlformats.org/officeDocument/2006/customXml" ds:itemID="{179992E4-2801-425B-892E-558D79A72932}"/>
</file>

<file path=customXml/itemProps3.xml><?xml version="1.0" encoding="utf-8"?>
<ds:datastoreItem xmlns:ds="http://schemas.openxmlformats.org/officeDocument/2006/customXml" ds:itemID="{FDED41B6-6DA1-428E-ABF4-2E23A09FA937}"/>
</file>

<file path=customXml/itemProps4.xml><?xml version="1.0" encoding="utf-8"?>
<ds:datastoreItem xmlns:ds="http://schemas.openxmlformats.org/officeDocument/2006/customXml" ds:itemID="{BF39D59E-2522-4EFF-8D32-CC2D6EA1750D}"/>
</file>

<file path=docProps/app.xml><?xml version="1.0" encoding="utf-8"?>
<Properties xmlns="http://schemas.openxmlformats.org/officeDocument/2006/extended-properties" xmlns:vt="http://schemas.openxmlformats.org/officeDocument/2006/docPropsVTypes">
  <Template>Normal</Template>
  <TotalTime>10</TotalTime>
  <Pages>3</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Nhat Minh</dc:creator>
  <cp:keywords/>
  <dc:description/>
  <cp:lastModifiedBy>HANT-223</cp:lastModifiedBy>
  <cp:revision>19</cp:revision>
  <cp:lastPrinted>2025-01-06T06:34:00Z</cp:lastPrinted>
  <dcterms:created xsi:type="dcterms:W3CDTF">2025-01-06T06:11:00Z</dcterms:created>
  <dcterms:modified xsi:type="dcterms:W3CDTF">2025-01-05T21:44:00Z</dcterms:modified>
</cp:coreProperties>
</file>